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9269" w14:textId="77777777" w:rsidR="00CA3E8D" w:rsidRDefault="00CA3E8D" w:rsidP="00CA3E8D">
      <w:pPr>
        <w:pStyle w:val="Title"/>
      </w:pPr>
      <w:r w:rsidRPr="004E4092">
        <w:t>ETFO Jewish H</w:t>
      </w:r>
      <w:r>
        <w:t>eritage</w:t>
      </w:r>
      <w:r w:rsidRPr="004E4092">
        <w:t xml:space="preserve"> Month 2024</w:t>
      </w:r>
      <w:r>
        <w:t xml:space="preserve"> </w:t>
      </w:r>
    </w:p>
    <w:p w14:paraId="6D08B376" w14:textId="77777777" w:rsidR="00CA3E8D" w:rsidRPr="004E4092" w:rsidRDefault="00CA3E8D" w:rsidP="00CA3E8D">
      <w:pPr>
        <w:pStyle w:val="Title"/>
      </w:pPr>
      <w:r w:rsidRPr="004E4092">
        <w:t>Discussion Guide</w:t>
      </w:r>
    </w:p>
    <w:p w14:paraId="01D9B6AC" w14:textId="77777777" w:rsidR="00CA3E8D" w:rsidRDefault="00CA3E8D" w:rsidP="00CA3E8D">
      <w:pPr>
        <w:pStyle w:val="Title"/>
        <w:rPr>
          <w:sz w:val="28"/>
          <w:szCs w:val="28"/>
        </w:rPr>
      </w:pPr>
      <w:r w:rsidRPr="004E4092">
        <w:rPr>
          <w:sz w:val="28"/>
          <w:szCs w:val="28"/>
        </w:rPr>
        <w:t>From Generation to Generation</w:t>
      </w:r>
    </w:p>
    <w:p w14:paraId="1841A141" w14:textId="77777777" w:rsidR="00CA3E8D" w:rsidRDefault="00CA3E8D" w:rsidP="00CA3E8D">
      <w:pPr>
        <w:spacing w:after="160"/>
        <w:jc w:val="center"/>
        <w:rPr>
          <w:rFonts w:ascii="Open Sans" w:hAnsi="Open Sans" w:cs="Open Sans"/>
          <w:color w:val="000000"/>
          <w:sz w:val="28"/>
          <w:szCs w:val="28"/>
        </w:rPr>
      </w:pPr>
    </w:p>
    <w:p w14:paraId="28D3FA02" w14:textId="77777777" w:rsidR="00CA3E8D" w:rsidRPr="004E4092" w:rsidRDefault="00CA3E8D" w:rsidP="00CA3E8D">
      <w:pPr>
        <w:spacing w:after="160"/>
        <w:jc w:val="center"/>
        <w:rPr>
          <w:rFonts w:ascii="Open Sans" w:hAnsi="Open Sans" w:cs="Open Sans"/>
          <w:b/>
          <w:bCs/>
          <w:color w:val="000000"/>
          <w:sz w:val="32"/>
          <w:szCs w:val="32"/>
        </w:rPr>
      </w:pPr>
    </w:p>
    <w:p w14:paraId="672ADC77" w14:textId="77777777" w:rsidR="00CA3E8D" w:rsidRPr="004E4092" w:rsidRDefault="00CA3E8D" w:rsidP="00CA3E8D"/>
    <w:p w14:paraId="7258B4D8" w14:textId="77777777" w:rsidR="00CA3E8D" w:rsidRPr="004E7EAD" w:rsidRDefault="00CA3E8D" w:rsidP="00CA3E8D">
      <w:pPr>
        <w:pStyle w:val="Heading1"/>
        <w:rPr>
          <w:rFonts w:ascii="Open Sans" w:hAnsi="Open Sans" w:cs="Open Sans"/>
          <w:b/>
          <w:bCs/>
          <w:color w:val="auto"/>
        </w:rPr>
      </w:pPr>
      <w:bookmarkStart w:id="0" w:name="_Toc160629199"/>
      <w:bookmarkStart w:id="1" w:name="_Toc160705869"/>
      <w:bookmarkStart w:id="2" w:name="_Toc162361214"/>
      <w:r w:rsidRPr="004E7EAD">
        <w:rPr>
          <w:rFonts w:ascii="Open Sans" w:hAnsi="Open Sans" w:cs="Open Sans"/>
          <w:b/>
          <w:bCs/>
          <w:color w:val="auto"/>
        </w:rPr>
        <w:t>Background and Purpose</w:t>
      </w:r>
      <w:bookmarkEnd w:id="0"/>
      <w:bookmarkEnd w:id="1"/>
      <w:bookmarkEnd w:id="2"/>
    </w:p>
    <w:p w14:paraId="501EA6B9" w14:textId="77777777" w:rsidR="00CA3E8D" w:rsidRPr="00B645B3" w:rsidRDefault="00CA3E8D" w:rsidP="00CA3E8D"/>
    <w:p w14:paraId="42EEE28B" w14:textId="77777777" w:rsidR="00CA3E8D" w:rsidRPr="008C36E0" w:rsidRDefault="00CA3E8D" w:rsidP="00CA3E8D">
      <w:pPr>
        <w:spacing w:after="160"/>
      </w:pPr>
      <w:r w:rsidRPr="008C36E0">
        <w:rPr>
          <w:rFonts w:ascii="Open Sans" w:hAnsi="Open Sans" w:cs="Open Sans"/>
          <w:color w:val="000000"/>
        </w:rPr>
        <w:t>The month of May was established by the federal government as Canadian Jewish Heritage Month in 2018. With the marked rise in antisemitism, it is essential as educators to ensure that appropriate Jewish education is available to students and the community.   </w:t>
      </w:r>
    </w:p>
    <w:p w14:paraId="6175D871" w14:textId="77777777" w:rsidR="00CA3E8D" w:rsidRDefault="00CA3E8D" w:rsidP="00CA3E8D">
      <w:pPr>
        <w:spacing w:after="160"/>
        <w:rPr>
          <w:rFonts w:ascii="Open Sans" w:hAnsi="Open Sans" w:cs="Open Sans"/>
          <w:color w:val="000000"/>
        </w:rPr>
      </w:pPr>
      <w:r w:rsidRPr="008C36E0">
        <w:rPr>
          <w:rFonts w:ascii="Open Sans" w:hAnsi="Open Sans" w:cs="Open Sans"/>
          <w:color w:val="000000"/>
        </w:rPr>
        <w:t>By integrating Jewish heritage into classroom curriculum, we cultivate understanding and appreciation to foster deeper connections among educators and students. Sharing this year’s poster in schools and classrooms is an important step towards Jewish heritage awareness and education.  </w:t>
      </w:r>
    </w:p>
    <w:p w14:paraId="00FD611D" w14:textId="77777777" w:rsidR="00CA3E8D" w:rsidRDefault="00CA3E8D" w:rsidP="00CA3E8D">
      <w:pPr>
        <w:jc w:val="center"/>
        <w:rPr>
          <w:rFonts w:ascii="Open Sans" w:hAnsi="Open Sans" w:cs="Open Sans"/>
          <w:b/>
          <w:bCs/>
          <w:color w:val="000000"/>
        </w:rPr>
      </w:pPr>
    </w:p>
    <w:p w14:paraId="138344E5" w14:textId="77777777" w:rsidR="00CA3E8D" w:rsidRDefault="00CA3E8D" w:rsidP="00CA3E8D">
      <w:pPr>
        <w:jc w:val="center"/>
        <w:rPr>
          <w:rFonts w:ascii="Open Sans" w:hAnsi="Open Sans" w:cs="Open Sans"/>
          <w:b/>
          <w:bCs/>
          <w:color w:val="000000"/>
        </w:rPr>
      </w:pPr>
    </w:p>
    <w:p w14:paraId="2DF6B0E1" w14:textId="77777777" w:rsidR="00CA3E8D" w:rsidRDefault="00CA3E8D" w:rsidP="00CA3E8D">
      <w:pPr>
        <w:jc w:val="center"/>
        <w:rPr>
          <w:rFonts w:ascii="Open Sans" w:hAnsi="Open Sans" w:cs="Open Sans"/>
          <w:b/>
          <w:bCs/>
          <w:color w:val="000000"/>
        </w:rPr>
      </w:pPr>
    </w:p>
    <w:p w14:paraId="6BEC62BE" w14:textId="77777777" w:rsidR="00CA3E8D" w:rsidRDefault="00CA3E8D" w:rsidP="00CA3E8D">
      <w:pPr>
        <w:jc w:val="center"/>
        <w:rPr>
          <w:rFonts w:ascii="Open Sans" w:hAnsi="Open Sans" w:cs="Open Sans"/>
          <w:b/>
          <w:bCs/>
          <w:color w:val="000000"/>
        </w:rPr>
      </w:pPr>
    </w:p>
    <w:p w14:paraId="669501A7" w14:textId="77777777" w:rsidR="00CA3E8D" w:rsidRDefault="00CA3E8D" w:rsidP="00CA3E8D">
      <w:pPr>
        <w:jc w:val="center"/>
        <w:rPr>
          <w:rFonts w:ascii="Open Sans" w:hAnsi="Open Sans" w:cs="Open Sans"/>
          <w:b/>
          <w:bCs/>
          <w:color w:val="000000"/>
        </w:rPr>
      </w:pPr>
    </w:p>
    <w:p w14:paraId="7D6D582E" w14:textId="77777777" w:rsidR="00CA3E8D" w:rsidRDefault="00CA3E8D" w:rsidP="00CA3E8D">
      <w:pPr>
        <w:jc w:val="center"/>
        <w:rPr>
          <w:rFonts w:ascii="Open Sans" w:hAnsi="Open Sans" w:cs="Open Sans"/>
          <w:b/>
          <w:bCs/>
          <w:color w:val="000000"/>
        </w:rPr>
      </w:pPr>
    </w:p>
    <w:p w14:paraId="66DCC7DB" w14:textId="77777777" w:rsidR="00CA3E8D" w:rsidRDefault="00CA3E8D" w:rsidP="00CA3E8D">
      <w:pPr>
        <w:jc w:val="center"/>
        <w:rPr>
          <w:rFonts w:ascii="Open Sans" w:hAnsi="Open Sans" w:cs="Open Sans"/>
          <w:b/>
          <w:bCs/>
          <w:color w:val="000000"/>
        </w:rPr>
      </w:pPr>
    </w:p>
    <w:p w14:paraId="3EEC132C" w14:textId="77777777" w:rsidR="00CA3E8D" w:rsidRDefault="00CA3E8D" w:rsidP="00CA3E8D">
      <w:pPr>
        <w:jc w:val="center"/>
        <w:rPr>
          <w:rFonts w:ascii="Open Sans" w:hAnsi="Open Sans" w:cs="Open Sans"/>
          <w:b/>
          <w:bCs/>
          <w:color w:val="000000"/>
        </w:rPr>
      </w:pPr>
    </w:p>
    <w:p w14:paraId="01A84712" w14:textId="77777777" w:rsidR="00CA3E8D" w:rsidRDefault="00CA3E8D" w:rsidP="00CA3E8D">
      <w:pPr>
        <w:jc w:val="center"/>
        <w:rPr>
          <w:rFonts w:ascii="Open Sans" w:hAnsi="Open Sans" w:cs="Open Sans"/>
          <w:b/>
          <w:bCs/>
          <w:color w:val="000000"/>
        </w:rPr>
      </w:pPr>
    </w:p>
    <w:p w14:paraId="2FBB26FA" w14:textId="77777777" w:rsidR="00CA3E8D" w:rsidRDefault="00CA3E8D" w:rsidP="00CA3E8D">
      <w:pPr>
        <w:jc w:val="center"/>
        <w:rPr>
          <w:rFonts w:ascii="Open Sans" w:hAnsi="Open Sans" w:cs="Open Sans"/>
          <w:b/>
          <w:bCs/>
          <w:color w:val="000000"/>
        </w:rPr>
      </w:pPr>
    </w:p>
    <w:p w14:paraId="39D30975" w14:textId="77777777" w:rsidR="00CA3E8D" w:rsidRDefault="00CA3E8D" w:rsidP="00CA3E8D">
      <w:pPr>
        <w:jc w:val="center"/>
        <w:rPr>
          <w:rFonts w:ascii="Open Sans" w:hAnsi="Open Sans" w:cs="Open Sans"/>
          <w:b/>
          <w:bCs/>
          <w:color w:val="000000"/>
        </w:rPr>
      </w:pPr>
    </w:p>
    <w:p w14:paraId="701E9B2A" w14:textId="77777777" w:rsidR="00CA3E8D" w:rsidRDefault="00CA3E8D" w:rsidP="00CA3E8D">
      <w:pPr>
        <w:jc w:val="center"/>
        <w:rPr>
          <w:rFonts w:ascii="Open Sans" w:hAnsi="Open Sans" w:cs="Open Sans"/>
          <w:b/>
          <w:bCs/>
          <w:color w:val="000000"/>
        </w:rPr>
      </w:pPr>
    </w:p>
    <w:p w14:paraId="613391B1" w14:textId="77777777" w:rsidR="00CA3E8D" w:rsidRDefault="00CA3E8D" w:rsidP="00CA3E8D">
      <w:pPr>
        <w:jc w:val="center"/>
        <w:rPr>
          <w:rFonts w:ascii="Open Sans" w:hAnsi="Open Sans" w:cs="Open Sans"/>
          <w:b/>
          <w:bCs/>
          <w:color w:val="000000"/>
        </w:rPr>
      </w:pPr>
    </w:p>
    <w:p w14:paraId="126921D3" w14:textId="77777777" w:rsidR="00CA3E8D" w:rsidRDefault="00CA3E8D" w:rsidP="00CA3E8D">
      <w:pPr>
        <w:jc w:val="center"/>
        <w:rPr>
          <w:rFonts w:ascii="Open Sans" w:hAnsi="Open Sans" w:cs="Open Sans"/>
          <w:b/>
          <w:bCs/>
          <w:color w:val="000000"/>
        </w:rPr>
      </w:pPr>
    </w:p>
    <w:p w14:paraId="66434C0E" w14:textId="77777777" w:rsidR="00CA3E8D" w:rsidRDefault="00CA3E8D" w:rsidP="00CA3E8D">
      <w:pPr>
        <w:jc w:val="center"/>
        <w:rPr>
          <w:rFonts w:ascii="Open Sans" w:hAnsi="Open Sans" w:cs="Open Sans"/>
          <w:b/>
          <w:bCs/>
          <w:color w:val="000000"/>
        </w:rPr>
      </w:pPr>
    </w:p>
    <w:p w14:paraId="3EC99BF6" w14:textId="77777777" w:rsidR="00CA3E8D" w:rsidRDefault="00CA3E8D" w:rsidP="00CA3E8D">
      <w:pPr>
        <w:jc w:val="center"/>
        <w:rPr>
          <w:rFonts w:ascii="Open Sans" w:hAnsi="Open Sans" w:cs="Open Sans"/>
          <w:b/>
          <w:bCs/>
          <w:color w:val="000000"/>
        </w:rPr>
      </w:pPr>
    </w:p>
    <w:p w14:paraId="57711544" w14:textId="77777777" w:rsidR="00CA3E8D" w:rsidRDefault="00CA3E8D" w:rsidP="00CA3E8D">
      <w:pPr>
        <w:jc w:val="center"/>
        <w:rPr>
          <w:rFonts w:ascii="Open Sans" w:hAnsi="Open Sans" w:cs="Open Sans"/>
          <w:b/>
          <w:bCs/>
          <w:color w:val="000000"/>
        </w:rPr>
      </w:pPr>
    </w:p>
    <w:p w14:paraId="2849B6EF" w14:textId="77777777" w:rsidR="00CA3E8D" w:rsidRDefault="00CA3E8D" w:rsidP="00CA3E8D">
      <w:pPr>
        <w:jc w:val="center"/>
        <w:rPr>
          <w:rFonts w:ascii="Open Sans" w:hAnsi="Open Sans" w:cs="Open Sans"/>
          <w:b/>
          <w:bCs/>
          <w:color w:val="000000"/>
        </w:rPr>
      </w:pPr>
    </w:p>
    <w:p w14:paraId="2EFBB183" w14:textId="77777777" w:rsidR="00CA3E8D" w:rsidRDefault="00CA3E8D" w:rsidP="00CA3E8D">
      <w:pPr>
        <w:jc w:val="center"/>
        <w:rPr>
          <w:rFonts w:ascii="Open Sans" w:hAnsi="Open Sans" w:cs="Open Sans"/>
          <w:b/>
          <w:bCs/>
          <w:color w:val="000000"/>
        </w:rPr>
      </w:pPr>
    </w:p>
    <w:p w14:paraId="08D5BB65" w14:textId="77777777" w:rsidR="00CA3E8D" w:rsidRDefault="00CA3E8D" w:rsidP="00CA3E8D">
      <w:pPr>
        <w:spacing w:after="160"/>
        <w:rPr>
          <w:rFonts w:ascii="Open Sans" w:hAnsi="Open Sans" w:cs="Open Sans"/>
          <w:color w:val="000000"/>
        </w:rPr>
      </w:pPr>
    </w:p>
    <w:sdt>
      <w:sdtPr>
        <w:rPr>
          <w:rFonts w:ascii="Times New Roman" w:eastAsia="Times New Roman" w:hAnsi="Times New Roman" w:cs="Times New Roman"/>
          <w:color w:val="auto"/>
          <w:sz w:val="24"/>
          <w:szCs w:val="24"/>
          <w:lang w:val="en-CA"/>
        </w:rPr>
        <w:id w:val="1656407099"/>
        <w:docPartObj>
          <w:docPartGallery w:val="Table of Contents"/>
          <w:docPartUnique/>
        </w:docPartObj>
      </w:sdtPr>
      <w:sdtEndPr>
        <w:rPr>
          <w:b/>
          <w:bCs/>
          <w:noProof/>
        </w:rPr>
      </w:sdtEndPr>
      <w:sdtContent>
        <w:p w14:paraId="0A82CC24" w14:textId="77777777" w:rsidR="00CA3E8D" w:rsidRDefault="00CA3E8D" w:rsidP="00CA3E8D">
          <w:pPr>
            <w:pStyle w:val="TOCHeading"/>
            <w:rPr>
              <w:b/>
              <w:bCs/>
              <w:color w:val="000000" w:themeColor="text1"/>
            </w:rPr>
          </w:pPr>
          <w:r w:rsidRPr="004E7EAD">
            <w:rPr>
              <w:b/>
              <w:bCs/>
              <w:color w:val="000000" w:themeColor="text1"/>
            </w:rPr>
            <w:t>Discussion Guide Contents</w:t>
          </w:r>
        </w:p>
        <w:p w14:paraId="56DE2844" w14:textId="77777777" w:rsidR="00CA3E8D" w:rsidRPr="00134D00" w:rsidRDefault="00CA3E8D" w:rsidP="00CA3E8D">
          <w:pPr>
            <w:rPr>
              <w:lang w:val="en-US" w:bidi="ar-SA"/>
            </w:rPr>
          </w:pPr>
        </w:p>
        <w:p w14:paraId="23BB9278" w14:textId="146AF6F6" w:rsidR="00CA3E8D" w:rsidRDefault="00CA3E8D" w:rsidP="00CA3E8D">
          <w:pPr>
            <w:pStyle w:val="TOC1"/>
            <w:tabs>
              <w:tab w:val="right" w:leader="dot" w:pos="9350"/>
            </w:tabs>
            <w:rPr>
              <w:rFonts w:asciiTheme="minorHAnsi" w:eastAsiaTheme="minorEastAsia" w:hAnsiTheme="minorHAnsi" w:cstheme="minorBidi"/>
              <w:noProof/>
              <w:sz w:val="22"/>
              <w:szCs w:val="22"/>
              <w:lang w:eastAsia="en-CA" w:bidi="ar-SA"/>
            </w:rPr>
          </w:pPr>
          <w:r>
            <w:fldChar w:fldCharType="begin"/>
          </w:r>
          <w:r>
            <w:instrText xml:space="preserve"> TOC \o "1-3" \h \z \u </w:instrText>
          </w:r>
          <w:r>
            <w:fldChar w:fldCharType="separate"/>
          </w:r>
          <w:hyperlink w:anchor="_Toc162361214" w:history="1">
            <w:r w:rsidRPr="004C0299">
              <w:rPr>
                <w:rStyle w:val="Hyperlink"/>
                <w:rFonts w:ascii="Open Sans" w:eastAsiaTheme="majorEastAsia" w:hAnsi="Open Sans" w:cs="Open Sans"/>
                <w:b/>
                <w:bCs/>
                <w:noProof/>
              </w:rPr>
              <w:t>Background and Purpose</w:t>
            </w:r>
            <w:r>
              <w:rPr>
                <w:noProof/>
                <w:webHidden/>
              </w:rPr>
              <w:tab/>
            </w:r>
            <w:r>
              <w:rPr>
                <w:noProof/>
                <w:webHidden/>
              </w:rPr>
              <w:fldChar w:fldCharType="begin"/>
            </w:r>
            <w:r>
              <w:rPr>
                <w:noProof/>
                <w:webHidden/>
              </w:rPr>
              <w:instrText xml:space="preserve"> PAGEREF _Toc162361214 \h </w:instrText>
            </w:r>
            <w:r>
              <w:rPr>
                <w:noProof/>
                <w:webHidden/>
              </w:rPr>
            </w:r>
            <w:r>
              <w:rPr>
                <w:noProof/>
                <w:webHidden/>
              </w:rPr>
              <w:fldChar w:fldCharType="separate"/>
            </w:r>
            <w:r w:rsidR="008267E6">
              <w:rPr>
                <w:noProof/>
                <w:webHidden/>
              </w:rPr>
              <w:t>- 1 -</w:t>
            </w:r>
            <w:r>
              <w:rPr>
                <w:noProof/>
                <w:webHidden/>
              </w:rPr>
              <w:fldChar w:fldCharType="end"/>
            </w:r>
          </w:hyperlink>
        </w:p>
        <w:p w14:paraId="6DEED04B" w14:textId="01AB14E3" w:rsidR="00CA3E8D" w:rsidRDefault="00C872B3" w:rsidP="00CA3E8D">
          <w:pPr>
            <w:pStyle w:val="TOC1"/>
            <w:tabs>
              <w:tab w:val="right" w:leader="dot" w:pos="9350"/>
            </w:tabs>
            <w:rPr>
              <w:rFonts w:asciiTheme="minorHAnsi" w:eastAsiaTheme="minorEastAsia" w:hAnsiTheme="minorHAnsi" w:cstheme="minorBidi"/>
              <w:noProof/>
              <w:sz w:val="22"/>
              <w:szCs w:val="22"/>
              <w:lang w:eastAsia="en-CA" w:bidi="ar-SA"/>
            </w:rPr>
          </w:pPr>
          <w:hyperlink w:anchor="_Toc162361215" w:history="1">
            <w:r w:rsidR="00CA3E8D" w:rsidRPr="004C0299">
              <w:rPr>
                <w:rStyle w:val="Hyperlink"/>
                <w:rFonts w:ascii="Open Sans" w:eastAsiaTheme="majorEastAsia" w:hAnsi="Open Sans" w:cs="Open Sans"/>
                <w:b/>
                <w:bCs/>
                <w:noProof/>
              </w:rPr>
              <w:t>Concept and Art Description</w:t>
            </w:r>
            <w:r w:rsidR="00CA3E8D">
              <w:rPr>
                <w:noProof/>
                <w:webHidden/>
              </w:rPr>
              <w:tab/>
            </w:r>
            <w:r w:rsidR="00CA3E8D">
              <w:rPr>
                <w:noProof/>
                <w:webHidden/>
              </w:rPr>
              <w:fldChar w:fldCharType="begin"/>
            </w:r>
            <w:r w:rsidR="00CA3E8D">
              <w:rPr>
                <w:noProof/>
                <w:webHidden/>
              </w:rPr>
              <w:instrText xml:space="preserve"> PAGEREF _Toc162361215 \h </w:instrText>
            </w:r>
            <w:r w:rsidR="00CA3E8D">
              <w:rPr>
                <w:noProof/>
                <w:webHidden/>
              </w:rPr>
            </w:r>
            <w:r w:rsidR="00CA3E8D">
              <w:rPr>
                <w:noProof/>
                <w:webHidden/>
              </w:rPr>
              <w:fldChar w:fldCharType="separate"/>
            </w:r>
            <w:r w:rsidR="008267E6">
              <w:rPr>
                <w:noProof/>
                <w:webHidden/>
              </w:rPr>
              <w:t>- 3 -</w:t>
            </w:r>
            <w:r w:rsidR="00CA3E8D">
              <w:rPr>
                <w:noProof/>
                <w:webHidden/>
              </w:rPr>
              <w:fldChar w:fldCharType="end"/>
            </w:r>
          </w:hyperlink>
        </w:p>
        <w:p w14:paraId="7DB9D11E" w14:textId="7278A916" w:rsidR="00CA3E8D" w:rsidRDefault="00C872B3" w:rsidP="00CA3E8D">
          <w:pPr>
            <w:pStyle w:val="TOC1"/>
            <w:tabs>
              <w:tab w:val="right" w:leader="dot" w:pos="9350"/>
            </w:tabs>
            <w:rPr>
              <w:rFonts w:asciiTheme="minorHAnsi" w:eastAsiaTheme="minorEastAsia" w:hAnsiTheme="minorHAnsi" w:cstheme="minorBidi"/>
              <w:noProof/>
              <w:sz w:val="22"/>
              <w:szCs w:val="22"/>
              <w:lang w:eastAsia="en-CA" w:bidi="ar-SA"/>
            </w:rPr>
          </w:pPr>
          <w:hyperlink w:anchor="_Toc162361216" w:history="1">
            <w:r w:rsidR="00CA3E8D" w:rsidRPr="004C0299">
              <w:rPr>
                <w:rStyle w:val="Hyperlink"/>
                <w:rFonts w:ascii="Open Sans" w:eastAsiaTheme="majorEastAsia" w:hAnsi="Open Sans" w:cs="Open Sans"/>
                <w:b/>
                <w:bCs/>
                <w:noProof/>
              </w:rPr>
              <w:t>Classroom Connections</w:t>
            </w:r>
            <w:r w:rsidR="00CA3E8D">
              <w:rPr>
                <w:noProof/>
                <w:webHidden/>
              </w:rPr>
              <w:tab/>
            </w:r>
            <w:r w:rsidR="00CA3E8D">
              <w:rPr>
                <w:noProof/>
                <w:webHidden/>
              </w:rPr>
              <w:fldChar w:fldCharType="begin"/>
            </w:r>
            <w:r w:rsidR="00CA3E8D">
              <w:rPr>
                <w:noProof/>
                <w:webHidden/>
              </w:rPr>
              <w:instrText xml:space="preserve"> PAGEREF _Toc162361216 \h </w:instrText>
            </w:r>
            <w:r w:rsidR="00CA3E8D">
              <w:rPr>
                <w:noProof/>
                <w:webHidden/>
              </w:rPr>
            </w:r>
            <w:r w:rsidR="00CA3E8D">
              <w:rPr>
                <w:noProof/>
                <w:webHidden/>
              </w:rPr>
              <w:fldChar w:fldCharType="separate"/>
            </w:r>
            <w:r w:rsidR="008267E6">
              <w:rPr>
                <w:noProof/>
                <w:webHidden/>
              </w:rPr>
              <w:t>- 4 -</w:t>
            </w:r>
            <w:r w:rsidR="00CA3E8D">
              <w:rPr>
                <w:noProof/>
                <w:webHidden/>
              </w:rPr>
              <w:fldChar w:fldCharType="end"/>
            </w:r>
          </w:hyperlink>
        </w:p>
        <w:p w14:paraId="5C98601C" w14:textId="658D9692" w:rsidR="00CA3E8D" w:rsidRDefault="00C872B3" w:rsidP="00CA3E8D">
          <w:pPr>
            <w:pStyle w:val="TOC1"/>
            <w:tabs>
              <w:tab w:val="right" w:leader="dot" w:pos="9350"/>
            </w:tabs>
            <w:rPr>
              <w:rFonts w:asciiTheme="minorHAnsi" w:eastAsiaTheme="minorEastAsia" w:hAnsiTheme="minorHAnsi" w:cstheme="minorBidi"/>
              <w:noProof/>
              <w:sz w:val="22"/>
              <w:szCs w:val="22"/>
              <w:lang w:eastAsia="en-CA" w:bidi="ar-SA"/>
            </w:rPr>
          </w:pPr>
          <w:hyperlink w:anchor="_Toc162361217" w:history="1">
            <w:r w:rsidR="00CA3E8D" w:rsidRPr="004C0299">
              <w:rPr>
                <w:rStyle w:val="Hyperlink"/>
                <w:rFonts w:ascii="Open Sans" w:eastAsiaTheme="majorEastAsia" w:hAnsi="Open Sans" w:cs="Open Sans"/>
                <w:b/>
                <w:bCs/>
                <w:noProof/>
              </w:rPr>
              <w:t>Classroom Connections Grade Level: Primary/Junior</w:t>
            </w:r>
            <w:r w:rsidR="00CA3E8D">
              <w:rPr>
                <w:noProof/>
                <w:webHidden/>
              </w:rPr>
              <w:tab/>
            </w:r>
            <w:r w:rsidR="00CA3E8D">
              <w:rPr>
                <w:noProof/>
                <w:webHidden/>
              </w:rPr>
              <w:fldChar w:fldCharType="begin"/>
            </w:r>
            <w:r w:rsidR="00CA3E8D">
              <w:rPr>
                <w:noProof/>
                <w:webHidden/>
              </w:rPr>
              <w:instrText xml:space="preserve"> PAGEREF _Toc162361217 \h </w:instrText>
            </w:r>
            <w:r w:rsidR="00CA3E8D">
              <w:rPr>
                <w:noProof/>
                <w:webHidden/>
              </w:rPr>
            </w:r>
            <w:r w:rsidR="00CA3E8D">
              <w:rPr>
                <w:noProof/>
                <w:webHidden/>
              </w:rPr>
              <w:fldChar w:fldCharType="separate"/>
            </w:r>
            <w:r w:rsidR="008267E6">
              <w:rPr>
                <w:noProof/>
                <w:webHidden/>
              </w:rPr>
              <w:t>- 5 -</w:t>
            </w:r>
            <w:r w:rsidR="00CA3E8D">
              <w:rPr>
                <w:noProof/>
                <w:webHidden/>
              </w:rPr>
              <w:fldChar w:fldCharType="end"/>
            </w:r>
          </w:hyperlink>
        </w:p>
        <w:p w14:paraId="5CAC07E2" w14:textId="4E6A693A" w:rsidR="00CA3E8D" w:rsidRDefault="00C872B3" w:rsidP="00CA3E8D">
          <w:pPr>
            <w:pStyle w:val="TOC1"/>
            <w:tabs>
              <w:tab w:val="right" w:leader="dot" w:pos="9350"/>
            </w:tabs>
            <w:rPr>
              <w:rFonts w:asciiTheme="minorHAnsi" w:eastAsiaTheme="minorEastAsia" w:hAnsiTheme="minorHAnsi" w:cstheme="minorBidi"/>
              <w:noProof/>
              <w:sz w:val="22"/>
              <w:szCs w:val="22"/>
              <w:lang w:eastAsia="en-CA" w:bidi="ar-SA"/>
            </w:rPr>
          </w:pPr>
          <w:hyperlink w:anchor="_Toc162361218" w:history="1">
            <w:r w:rsidR="00CA3E8D" w:rsidRPr="004C0299">
              <w:rPr>
                <w:rStyle w:val="Hyperlink"/>
                <w:rFonts w:ascii="Open Sans" w:eastAsiaTheme="majorEastAsia" w:hAnsi="Open Sans" w:cs="Open Sans"/>
                <w:b/>
                <w:bCs/>
                <w:noProof/>
              </w:rPr>
              <w:t>Classroom Connections Grade Level: Junior/Intermediate</w:t>
            </w:r>
            <w:r w:rsidR="00CA3E8D">
              <w:rPr>
                <w:noProof/>
                <w:webHidden/>
              </w:rPr>
              <w:tab/>
            </w:r>
            <w:r w:rsidR="00CA3E8D">
              <w:rPr>
                <w:noProof/>
                <w:webHidden/>
              </w:rPr>
              <w:fldChar w:fldCharType="begin"/>
            </w:r>
            <w:r w:rsidR="00CA3E8D">
              <w:rPr>
                <w:noProof/>
                <w:webHidden/>
              </w:rPr>
              <w:instrText xml:space="preserve"> PAGEREF _Toc162361218 \h </w:instrText>
            </w:r>
            <w:r w:rsidR="00CA3E8D">
              <w:rPr>
                <w:noProof/>
                <w:webHidden/>
              </w:rPr>
            </w:r>
            <w:r w:rsidR="00CA3E8D">
              <w:rPr>
                <w:noProof/>
                <w:webHidden/>
              </w:rPr>
              <w:fldChar w:fldCharType="separate"/>
            </w:r>
            <w:r w:rsidR="008267E6">
              <w:rPr>
                <w:noProof/>
                <w:webHidden/>
              </w:rPr>
              <w:t>- 8 -</w:t>
            </w:r>
            <w:r w:rsidR="00CA3E8D">
              <w:rPr>
                <w:noProof/>
                <w:webHidden/>
              </w:rPr>
              <w:fldChar w:fldCharType="end"/>
            </w:r>
          </w:hyperlink>
        </w:p>
        <w:p w14:paraId="4EB750A7" w14:textId="1BFDB5EA" w:rsidR="00CA3E8D" w:rsidRDefault="00C872B3" w:rsidP="00CA3E8D">
          <w:pPr>
            <w:pStyle w:val="TOC1"/>
            <w:tabs>
              <w:tab w:val="right" w:leader="dot" w:pos="9350"/>
            </w:tabs>
            <w:rPr>
              <w:rFonts w:asciiTheme="minorHAnsi" w:eastAsiaTheme="minorEastAsia" w:hAnsiTheme="minorHAnsi" w:cstheme="minorBidi"/>
              <w:noProof/>
              <w:sz w:val="22"/>
              <w:szCs w:val="22"/>
              <w:lang w:eastAsia="en-CA" w:bidi="ar-SA"/>
            </w:rPr>
          </w:pPr>
          <w:hyperlink w:anchor="_Toc162361219" w:history="1">
            <w:r w:rsidR="00CA3E8D" w:rsidRPr="004C0299">
              <w:rPr>
                <w:rStyle w:val="Hyperlink"/>
                <w:rFonts w:ascii="Open Sans" w:eastAsiaTheme="majorEastAsia" w:hAnsi="Open Sans" w:cs="Open Sans"/>
                <w:b/>
                <w:bCs/>
                <w:noProof/>
              </w:rPr>
              <w:t>ETFO Jewish Heritage Month Poster: Artwork Details</w:t>
            </w:r>
            <w:r w:rsidR="00CA3E8D">
              <w:rPr>
                <w:noProof/>
                <w:webHidden/>
              </w:rPr>
              <w:tab/>
            </w:r>
            <w:r w:rsidR="00CA3E8D">
              <w:rPr>
                <w:noProof/>
                <w:webHidden/>
              </w:rPr>
              <w:fldChar w:fldCharType="begin"/>
            </w:r>
            <w:r w:rsidR="00CA3E8D">
              <w:rPr>
                <w:noProof/>
                <w:webHidden/>
              </w:rPr>
              <w:instrText xml:space="preserve"> PAGEREF _Toc162361219 \h </w:instrText>
            </w:r>
            <w:r w:rsidR="00CA3E8D">
              <w:rPr>
                <w:noProof/>
                <w:webHidden/>
              </w:rPr>
            </w:r>
            <w:r w:rsidR="00CA3E8D">
              <w:rPr>
                <w:noProof/>
                <w:webHidden/>
              </w:rPr>
              <w:fldChar w:fldCharType="separate"/>
            </w:r>
            <w:r w:rsidR="008267E6">
              <w:rPr>
                <w:noProof/>
                <w:webHidden/>
              </w:rPr>
              <w:t>- 10 -</w:t>
            </w:r>
            <w:r w:rsidR="00CA3E8D">
              <w:rPr>
                <w:noProof/>
                <w:webHidden/>
              </w:rPr>
              <w:fldChar w:fldCharType="end"/>
            </w:r>
          </w:hyperlink>
        </w:p>
        <w:p w14:paraId="699DF18E" w14:textId="6914B8CF" w:rsidR="00CA3E8D" w:rsidRDefault="00C872B3" w:rsidP="00CA3E8D">
          <w:pPr>
            <w:pStyle w:val="TOC1"/>
            <w:tabs>
              <w:tab w:val="right" w:leader="dot" w:pos="9350"/>
            </w:tabs>
            <w:rPr>
              <w:rFonts w:asciiTheme="minorHAnsi" w:eastAsiaTheme="minorEastAsia" w:hAnsiTheme="minorHAnsi" w:cstheme="minorBidi"/>
              <w:noProof/>
              <w:sz w:val="22"/>
              <w:szCs w:val="22"/>
              <w:lang w:eastAsia="en-CA" w:bidi="ar-SA"/>
            </w:rPr>
          </w:pPr>
          <w:hyperlink w:anchor="_Toc162361220" w:history="1">
            <w:r w:rsidR="00CA3E8D" w:rsidRPr="004C0299">
              <w:rPr>
                <w:rStyle w:val="Hyperlink"/>
                <w:rFonts w:ascii="Open Sans" w:eastAsiaTheme="majorEastAsia" w:hAnsi="Open Sans" w:cs="Open Sans"/>
                <w:b/>
                <w:bCs/>
                <w:noProof/>
              </w:rPr>
              <w:t>Additional Classroom Resources</w:t>
            </w:r>
            <w:r w:rsidR="00CA3E8D">
              <w:rPr>
                <w:noProof/>
                <w:webHidden/>
              </w:rPr>
              <w:tab/>
            </w:r>
            <w:r w:rsidR="00CA3E8D">
              <w:rPr>
                <w:noProof/>
                <w:webHidden/>
              </w:rPr>
              <w:fldChar w:fldCharType="begin"/>
            </w:r>
            <w:r w:rsidR="00CA3E8D">
              <w:rPr>
                <w:noProof/>
                <w:webHidden/>
              </w:rPr>
              <w:instrText xml:space="preserve"> PAGEREF _Toc162361220 \h </w:instrText>
            </w:r>
            <w:r w:rsidR="00CA3E8D">
              <w:rPr>
                <w:noProof/>
                <w:webHidden/>
              </w:rPr>
            </w:r>
            <w:r w:rsidR="00CA3E8D">
              <w:rPr>
                <w:noProof/>
                <w:webHidden/>
              </w:rPr>
              <w:fldChar w:fldCharType="separate"/>
            </w:r>
            <w:r w:rsidR="008267E6">
              <w:rPr>
                <w:noProof/>
                <w:webHidden/>
              </w:rPr>
              <w:t>- 11 -</w:t>
            </w:r>
            <w:r w:rsidR="00CA3E8D">
              <w:rPr>
                <w:noProof/>
                <w:webHidden/>
              </w:rPr>
              <w:fldChar w:fldCharType="end"/>
            </w:r>
          </w:hyperlink>
        </w:p>
        <w:p w14:paraId="6B48BB16" w14:textId="77777777" w:rsidR="00CA3E8D" w:rsidRDefault="00CA3E8D" w:rsidP="00CA3E8D">
          <w:r>
            <w:rPr>
              <w:b/>
              <w:bCs/>
              <w:noProof/>
            </w:rPr>
            <w:fldChar w:fldCharType="end"/>
          </w:r>
        </w:p>
      </w:sdtContent>
    </w:sdt>
    <w:p w14:paraId="603E2769" w14:textId="77777777" w:rsidR="00CA3E8D" w:rsidRPr="00CE535F" w:rsidRDefault="00CA3E8D" w:rsidP="00CA3E8D">
      <w:pPr>
        <w:spacing w:after="160"/>
        <w:rPr>
          <w:rFonts w:ascii="Open Sans" w:hAnsi="Open Sans" w:cs="Open Sans"/>
          <w:color w:val="000000"/>
        </w:rPr>
      </w:pPr>
    </w:p>
    <w:p w14:paraId="4B7AE10D" w14:textId="77777777" w:rsidR="00CA3E8D" w:rsidRDefault="00CA3E8D" w:rsidP="00CA3E8D">
      <w:pPr>
        <w:rPr>
          <w:rFonts w:ascii="Open Sans" w:hAnsi="Open Sans" w:cs="Open Sans"/>
          <w:b/>
          <w:bCs/>
          <w:color w:val="000000"/>
          <w:sz w:val="32"/>
          <w:szCs w:val="32"/>
        </w:rPr>
      </w:pPr>
      <w:r>
        <w:rPr>
          <w:rFonts w:ascii="Open Sans" w:hAnsi="Open Sans" w:cs="Open Sans"/>
          <w:b/>
          <w:bCs/>
          <w:color w:val="000000"/>
          <w:sz w:val="32"/>
          <w:szCs w:val="32"/>
        </w:rPr>
        <w:br w:type="page"/>
      </w:r>
    </w:p>
    <w:p w14:paraId="44189DDE" w14:textId="77777777" w:rsidR="00CA3E8D" w:rsidRPr="003B29A1" w:rsidRDefault="00CA3E8D" w:rsidP="00CA3E8D">
      <w:pPr>
        <w:pStyle w:val="Heading2"/>
      </w:pPr>
      <w:bookmarkStart w:id="3" w:name="_Toc162361215"/>
      <w:r w:rsidRPr="003B29A1">
        <w:t>Concept and Art Description</w:t>
      </w:r>
      <w:bookmarkEnd w:id="3"/>
    </w:p>
    <w:p w14:paraId="7F6D27EF" w14:textId="77777777" w:rsidR="00CA3E8D" w:rsidRPr="00134141" w:rsidRDefault="00CA3E8D" w:rsidP="00CA3E8D">
      <w:pPr>
        <w:spacing w:after="160"/>
        <w:jc w:val="center"/>
        <w:rPr>
          <w:rFonts w:ascii="Open Sans" w:hAnsi="Open Sans" w:cs="Open Sans"/>
          <w:color w:val="000000"/>
        </w:rPr>
      </w:pPr>
    </w:p>
    <w:p w14:paraId="19A1F74F" w14:textId="77777777" w:rsidR="00CA3E8D" w:rsidRDefault="00CA3E8D" w:rsidP="00CA3E8D">
      <w:pPr>
        <w:spacing w:after="160"/>
        <w:rPr>
          <w:rFonts w:ascii="Open Sans" w:hAnsi="Open Sans" w:cs="Open Sans"/>
          <w:color w:val="000000"/>
        </w:rPr>
      </w:pPr>
      <w:r w:rsidRPr="00134141">
        <w:rPr>
          <w:rFonts w:ascii="Open Sans" w:hAnsi="Open Sans" w:cs="Open Sans"/>
          <w:color w:val="000000"/>
        </w:rPr>
        <w:t xml:space="preserve">This year's poster, featuring the work of Toronto artist and educator </w:t>
      </w:r>
      <w:hyperlink r:id="rId7" w:history="1">
        <w:r w:rsidRPr="00134141">
          <w:rPr>
            <w:rFonts w:ascii="Open Sans" w:hAnsi="Open Sans" w:cs="Open Sans"/>
            <w:color w:val="0563C1"/>
            <w:u w:val="single"/>
          </w:rPr>
          <w:t>Rosette Sund</w:t>
        </w:r>
      </w:hyperlink>
      <w:r w:rsidRPr="00134141">
        <w:rPr>
          <w:rFonts w:ascii="Open Sans" w:hAnsi="Open Sans" w:cs="Open Sans"/>
          <w:color w:val="000000"/>
        </w:rPr>
        <w:t xml:space="preserve">, celebrates Jewish culture, resilience, and contributions in Ontario and beyond. The artwork, entitled </w:t>
      </w:r>
      <w:r w:rsidRPr="00134141">
        <w:rPr>
          <w:rFonts w:ascii="Open Sans" w:hAnsi="Open Sans" w:cs="Open Sans"/>
          <w:i/>
          <w:iCs/>
          <w:color w:val="000000"/>
        </w:rPr>
        <w:t>From Generation to Generation</w:t>
      </w:r>
      <w:r w:rsidRPr="00134141">
        <w:rPr>
          <w:rFonts w:ascii="Open Sans" w:hAnsi="Open Sans" w:cs="Open Sans"/>
          <w:color w:val="000000"/>
        </w:rPr>
        <w:t>, the English translation of the Hebrew phrase “</w:t>
      </w:r>
      <w:proofErr w:type="spellStart"/>
      <w:r>
        <w:rPr>
          <w:rFonts w:ascii="Open Sans" w:hAnsi="Open Sans" w:cs="Open Sans"/>
          <w:color w:val="000000"/>
        </w:rPr>
        <w:t>L</w:t>
      </w:r>
      <w:r w:rsidRPr="00134141">
        <w:rPr>
          <w:rFonts w:ascii="Open Sans" w:hAnsi="Open Sans" w:cs="Open Sans"/>
          <w:color w:val="000000"/>
        </w:rPr>
        <w:t>’dor</w:t>
      </w:r>
      <w:proofErr w:type="spellEnd"/>
      <w:r w:rsidRPr="00134141">
        <w:rPr>
          <w:rFonts w:ascii="Open Sans" w:hAnsi="Open Sans" w:cs="Open Sans"/>
          <w:color w:val="000000"/>
        </w:rPr>
        <w:t xml:space="preserve"> </w:t>
      </w:r>
      <w:proofErr w:type="spellStart"/>
      <w:r>
        <w:rPr>
          <w:rFonts w:ascii="Open Sans" w:hAnsi="Open Sans" w:cs="Open Sans"/>
          <w:color w:val="000000"/>
        </w:rPr>
        <w:t>V</w:t>
      </w:r>
      <w:r w:rsidRPr="00134141">
        <w:rPr>
          <w:rFonts w:ascii="Open Sans" w:hAnsi="Open Sans" w:cs="Open Sans"/>
          <w:color w:val="000000"/>
        </w:rPr>
        <w:t>a’dor</w:t>
      </w:r>
      <w:proofErr w:type="spellEnd"/>
      <w:r w:rsidRPr="00134141">
        <w:rPr>
          <w:rFonts w:ascii="Open Sans" w:hAnsi="Open Sans" w:cs="Open Sans"/>
          <w:color w:val="000000"/>
        </w:rPr>
        <w:t>,” encompasses fundamental Jewish values – cultural, religious, and ancestral – all of which continue to be passed down through the generations. </w:t>
      </w:r>
    </w:p>
    <w:p w14:paraId="7599525C" w14:textId="77777777" w:rsidR="00CA3E8D" w:rsidRPr="00134141" w:rsidRDefault="00CA3E8D" w:rsidP="00CA3E8D">
      <w:pPr>
        <w:spacing w:after="160"/>
      </w:pPr>
    </w:p>
    <w:p w14:paraId="15F98A43" w14:textId="77777777" w:rsidR="00CA3E8D" w:rsidRPr="00134141" w:rsidRDefault="00CA3E8D" w:rsidP="00CA3E8D">
      <w:pPr>
        <w:spacing w:after="160"/>
      </w:pPr>
      <w:r w:rsidRPr="00CA3E8D">
        <w:rPr>
          <w:rStyle w:val="Heading2Char"/>
        </w:rPr>
        <w:t>Culture and tradition</w:t>
      </w:r>
      <w:r w:rsidRPr="00134141">
        <w:rPr>
          <w:rFonts w:ascii="Open Sans" w:hAnsi="Open Sans" w:cs="Open Sans"/>
          <w:color w:val="000000"/>
        </w:rPr>
        <w:t xml:space="preserve"> </w:t>
      </w:r>
      <w:r w:rsidRPr="00134141">
        <w:rPr>
          <w:rFonts w:ascii="Arial" w:hAnsi="Arial" w:cs="Arial"/>
          <w:color w:val="000000"/>
        </w:rPr>
        <w:t>–</w:t>
      </w:r>
      <w:r w:rsidRPr="00134141">
        <w:rPr>
          <w:rFonts w:ascii="Open Sans" w:hAnsi="Open Sans" w:cs="Open Sans"/>
          <w:color w:val="000000"/>
        </w:rPr>
        <w:t xml:space="preserve"> Using various art patterns found in Jewish institutions and synagogues worldwide, this foundation layer provides a strong visual of the diverse nature of Jewish identity and the cultural influences from around the globe. Some of the imagery includes patterns from Sweden, India, Germany, Tunisia, and Japan.  </w:t>
      </w:r>
    </w:p>
    <w:p w14:paraId="2139E31D" w14:textId="77777777" w:rsidR="00CA3E8D" w:rsidRPr="00134141" w:rsidRDefault="00CA3E8D" w:rsidP="00CA3E8D">
      <w:pPr>
        <w:spacing w:after="160"/>
      </w:pPr>
      <w:r w:rsidRPr="00CA3E8D">
        <w:rPr>
          <w:rStyle w:val="Heading2Char"/>
        </w:rPr>
        <w:t>Religion –</w:t>
      </w:r>
      <w:r w:rsidRPr="00134141">
        <w:rPr>
          <w:rFonts w:ascii="Open Sans" w:hAnsi="Open Sans" w:cs="Open Sans"/>
          <w:color w:val="000000"/>
        </w:rPr>
        <w:t xml:space="preserve"> The second layer celebrates the religious ritual of observing and celebrating Shabbat. For those who observe, Shabbat begins before sunset on Friday evening and ends on Saturday evening. It is a day to acknowledge the end of one week and welcome the next, as well as to make time for a purposeful day of rest. The image features traditional items found on a Shabbat dinner table: two candles, challah bread, challah bread cover, and a kiddush cup </w:t>
      </w:r>
      <w:r w:rsidRPr="00134141">
        <w:rPr>
          <w:rFonts w:ascii="Arial" w:hAnsi="Arial" w:cs="Arial"/>
          <w:color w:val="000000"/>
        </w:rPr>
        <w:t>–</w:t>
      </w:r>
      <w:r w:rsidRPr="00134141">
        <w:rPr>
          <w:rFonts w:ascii="Open Sans" w:hAnsi="Open Sans" w:cs="Open Sans"/>
          <w:color w:val="000000"/>
        </w:rPr>
        <w:t xml:space="preserve"> each with its own meaning and purpose. </w:t>
      </w:r>
    </w:p>
    <w:p w14:paraId="44CAA0E8" w14:textId="77777777" w:rsidR="00CA3E8D" w:rsidRPr="00134141" w:rsidRDefault="00CA3E8D" w:rsidP="00CA3E8D">
      <w:pPr>
        <w:spacing w:after="160"/>
      </w:pPr>
      <w:r w:rsidRPr="00CA3E8D">
        <w:rPr>
          <w:rStyle w:val="Heading2Char"/>
        </w:rPr>
        <w:t>Ancestry and heritage –</w:t>
      </w:r>
      <w:r w:rsidRPr="00134141">
        <w:rPr>
          <w:rFonts w:ascii="Open Sans" w:hAnsi="Open Sans" w:cs="Open Sans"/>
          <w:color w:val="000000"/>
        </w:rPr>
        <w:t xml:space="preserve"> The final layer </w:t>
      </w:r>
      <w:proofErr w:type="gramStart"/>
      <w:r w:rsidRPr="00134141">
        <w:rPr>
          <w:rFonts w:ascii="Open Sans" w:hAnsi="Open Sans" w:cs="Open Sans"/>
          <w:color w:val="000000"/>
        </w:rPr>
        <w:t>focuses</w:t>
      </w:r>
      <w:proofErr w:type="gramEnd"/>
      <w:r w:rsidRPr="00134141">
        <w:rPr>
          <w:rFonts w:ascii="Open Sans" w:hAnsi="Open Sans" w:cs="Open Sans"/>
          <w:color w:val="000000"/>
        </w:rPr>
        <w:t xml:space="preserve"> on the contributions and accomplishments of Jewish individuals and communities through the years and over the generations. The three silhouettes represent those of the past, the present, and the future.</w:t>
      </w:r>
    </w:p>
    <w:p w14:paraId="2C8BC82A" w14:textId="77777777" w:rsidR="00CA3E8D" w:rsidRDefault="00CA3E8D" w:rsidP="00CA3E8D">
      <w:pPr>
        <w:spacing w:after="160"/>
        <w:rPr>
          <w:rFonts w:ascii="Open Sans" w:hAnsi="Open Sans" w:cs="Open Sans"/>
          <w:color w:val="000000"/>
        </w:rPr>
      </w:pPr>
      <w:r w:rsidRPr="00134141">
        <w:rPr>
          <w:rFonts w:ascii="Open Sans" w:hAnsi="Open Sans" w:cs="Open Sans"/>
          <w:color w:val="000000"/>
        </w:rPr>
        <w:t>These core elements are the foundations of Jewish values and beliefs</w:t>
      </w:r>
      <w:r>
        <w:rPr>
          <w:rFonts w:ascii="Open Sans" w:hAnsi="Open Sans" w:cs="Open Sans"/>
          <w:color w:val="000000"/>
        </w:rPr>
        <w:t xml:space="preserve">, </w:t>
      </w:r>
      <w:r w:rsidRPr="00134141">
        <w:rPr>
          <w:rFonts w:ascii="Open Sans" w:hAnsi="Open Sans" w:cs="Open Sans"/>
          <w:color w:val="000000"/>
        </w:rPr>
        <w:t>as they are for many of the world’s cultures. </w:t>
      </w:r>
    </w:p>
    <w:p w14:paraId="098AAB9C" w14:textId="77777777" w:rsidR="00CA3E8D" w:rsidRPr="00134141" w:rsidRDefault="00CA3E8D" w:rsidP="00CA3E8D">
      <w:pPr>
        <w:spacing w:after="160"/>
      </w:pPr>
    </w:p>
    <w:p w14:paraId="27E62390" w14:textId="77777777" w:rsidR="00CA3E8D" w:rsidRDefault="00CA3E8D" w:rsidP="00CA3E8D">
      <w:pPr>
        <w:spacing w:after="160"/>
        <w:rPr>
          <w:rFonts w:ascii="Open Sans" w:hAnsi="Open Sans" w:cs="Open Sans"/>
          <w:color w:val="000000"/>
        </w:rPr>
      </w:pPr>
      <w:r w:rsidRPr="00134141">
        <w:rPr>
          <w:rFonts w:ascii="Open Sans" w:hAnsi="Open Sans" w:cs="Open Sans"/>
          <w:color w:val="000000"/>
        </w:rPr>
        <w:t>As you enjoy the poster and think about the symbols it contains, ask yourself what lessons, values, or rituals do you have in your life? What legacies and traditions do you want to pass to the next generation? </w:t>
      </w:r>
    </w:p>
    <w:p w14:paraId="42EF2560" w14:textId="77777777" w:rsidR="00CA3E8D" w:rsidRDefault="00CA3E8D" w:rsidP="00CA3E8D">
      <w:pPr>
        <w:spacing w:after="160"/>
        <w:rPr>
          <w:rFonts w:ascii="Open Sans" w:hAnsi="Open Sans" w:cs="Open Sans"/>
          <w:color w:val="000000"/>
        </w:rPr>
      </w:pPr>
    </w:p>
    <w:p w14:paraId="6B79BA73" w14:textId="77777777" w:rsidR="00CA3E8D" w:rsidRDefault="00CA3E8D" w:rsidP="00CA3E8D">
      <w:pPr>
        <w:spacing w:after="160"/>
        <w:rPr>
          <w:rFonts w:ascii="Open Sans" w:hAnsi="Open Sans" w:cs="Open Sans"/>
          <w:color w:val="000000"/>
        </w:rPr>
      </w:pPr>
    </w:p>
    <w:p w14:paraId="37F2C12B" w14:textId="77777777" w:rsidR="00CA3E8D" w:rsidRDefault="00CA3E8D" w:rsidP="00CA3E8D">
      <w:pPr>
        <w:spacing w:after="160"/>
        <w:jc w:val="center"/>
        <w:rPr>
          <w:rFonts w:ascii="Open Sans" w:hAnsi="Open Sans" w:cs="Open Sans"/>
          <w:color w:val="000000"/>
        </w:rPr>
      </w:pPr>
    </w:p>
    <w:p w14:paraId="76E95DF8" w14:textId="77777777" w:rsidR="00CA3E8D" w:rsidRPr="003B29A1" w:rsidRDefault="00CA3E8D" w:rsidP="00CA3E8D">
      <w:pPr>
        <w:pStyle w:val="Heading1"/>
        <w:rPr>
          <w:rFonts w:ascii="Open Sans" w:hAnsi="Open Sans" w:cs="Open Sans"/>
          <w:b/>
          <w:bCs/>
          <w:color w:val="auto"/>
          <w:sz w:val="36"/>
          <w:szCs w:val="36"/>
        </w:rPr>
      </w:pPr>
      <w:bookmarkStart w:id="4" w:name="_Toc162361216"/>
      <w:r w:rsidRPr="003B29A1">
        <w:rPr>
          <w:rFonts w:ascii="Open Sans" w:hAnsi="Open Sans" w:cs="Open Sans"/>
          <w:b/>
          <w:bCs/>
          <w:color w:val="auto"/>
          <w:sz w:val="36"/>
          <w:szCs w:val="36"/>
        </w:rPr>
        <w:t>Classroom</w:t>
      </w:r>
      <w:r>
        <w:rPr>
          <w:rFonts w:ascii="Open Sans" w:hAnsi="Open Sans" w:cs="Open Sans"/>
          <w:b/>
          <w:bCs/>
          <w:color w:val="auto"/>
          <w:sz w:val="36"/>
          <w:szCs w:val="36"/>
        </w:rPr>
        <w:t xml:space="preserve"> Connections</w:t>
      </w:r>
      <w:bookmarkEnd w:id="4"/>
    </w:p>
    <w:p w14:paraId="71C6DAA4" w14:textId="77777777" w:rsidR="00CA3E8D" w:rsidRPr="00912D60" w:rsidRDefault="00CA3E8D" w:rsidP="00CA3E8D">
      <w:pPr>
        <w:pStyle w:val="Heading2"/>
      </w:pPr>
      <w:r w:rsidRPr="00912D60">
        <w:t>Grade Level: All</w:t>
      </w:r>
    </w:p>
    <w:p w14:paraId="74BEC6FA" w14:textId="77777777" w:rsidR="00CA3E8D" w:rsidRPr="000D6047" w:rsidRDefault="00CA3E8D" w:rsidP="00CA3E8D">
      <w:pPr>
        <w:spacing w:after="160"/>
      </w:pPr>
      <w:r w:rsidRPr="000D6047">
        <w:rPr>
          <w:rFonts w:ascii="Open Sans" w:hAnsi="Open Sans" w:cs="Open Sans"/>
          <w:b/>
          <w:bCs/>
          <w:color w:val="000000"/>
          <w:u w:val="single"/>
        </w:rPr>
        <w:t>Purpose:</w:t>
      </w:r>
      <w:r w:rsidRPr="000D6047">
        <w:rPr>
          <w:rFonts w:ascii="Open Sans" w:hAnsi="Open Sans" w:cs="Open Sans"/>
          <w:color w:val="000000"/>
        </w:rPr>
        <w:t xml:space="preserve"> Observe and discuss the various elements within the artwork</w:t>
      </w:r>
    </w:p>
    <w:p w14:paraId="55E45955" w14:textId="77777777" w:rsidR="00CA3E8D" w:rsidRDefault="00CA3E8D" w:rsidP="00CA3E8D">
      <w:pPr>
        <w:numPr>
          <w:ilvl w:val="0"/>
          <w:numId w:val="1"/>
        </w:numPr>
        <w:spacing w:after="120"/>
        <w:ind w:left="360"/>
        <w:textAlignment w:val="baseline"/>
        <w:rPr>
          <w:rFonts w:ascii="Open Sans" w:hAnsi="Open Sans" w:cs="Open Sans"/>
          <w:color w:val="000000"/>
        </w:rPr>
      </w:pPr>
      <w:r w:rsidRPr="000D6047">
        <w:rPr>
          <w:rFonts w:ascii="Open Sans" w:hAnsi="Open Sans" w:cs="Open Sans"/>
          <w:color w:val="000000"/>
        </w:rPr>
        <w:t>Give students a limited amount of time to study the poster’s design elements (about 30 seconds).</w:t>
      </w:r>
    </w:p>
    <w:p w14:paraId="3443FD1A" w14:textId="77777777" w:rsidR="00CA3E8D" w:rsidRPr="009C1DB0" w:rsidRDefault="00CA3E8D" w:rsidP="00CA3E8D">
      <w:pPr>
        <w:spacing w:after="120"/>
        <w:ind w:left="360"/>
        <w:textAlignment w:val="baseline"/>
        <w:rPr>
          <w:rFonts w:ascii="Open Sans" w:hAnsi="Open Sans" w:cs="Open Sans"/>
          <w:color w:val="000000"/>
        </w:rPr>
      </w:pPr>
    </w:p>
    <w:p w14:paraId="2F51A583" w14:textId="77777777" w:rsidR="00CA3E8D" w:rsidRPr="000D6047" w:rsidRDefault="00CA3E8D" w:rsidP="00CA3E8D">
      <w:pPr>
        <w:numPr>
          <w:ilvl w:val="0"/>
          <w:numId w:val="1"/>
        </w:numPr>
        <w:ind w:left="360"/>
        <w:textAlignment w:val="baseline"/>
        <w:rPr>
          <w:rFonts w:ascii="Open Sans" w:hAnsi="Open Sans" w:cs="Open Sans"/>
          <w:color w:val="000000"/>
        </w:rPr>
      </w:pPr>
      <w:r w:rsidRPr="000D6047">
        <w:rPr>
          <w:rFonts w:ascii="Open Sans" w:hAnsi="Open Sans" w:cs="Open Sans"/>
          <w:color w:val="000000"/>
        </w:rPr>
        <w:t xml:space="preserve">After the time is up, direct students to turn their backs to the poster and ask the following </w:t>
      </w:r>
      <w:r>
        <w:rPr>
          <w:rFonts w:ascii="Open Sans" w:hAnsi="Open Sans" w:cs="Open Sans"/>
          <w:color w:val="000000"/>
        </w:rPr>
        <w:t xml:space="preserve">observational </w:t>
      </w:r>
      <w:r w:rsidRPr="000D6047">
        <w:rPr>
          <w:rFonts w:ascii="Open Sans" w:hAnsi="Open Sans" w:cs="Open Sans"/>
          <w:color w:val="000000"/>
        </w:rPr>
        <w:t>questions</w:t>
      </w:r>
      <w:r>
        <w:rPr>
          <w:rFonts w:ascii="Open Sans" w:hAnsi="Open Sans" w:cs="Open Sans"/>
          <w:color w:val="000000"/>
        </w:rPr>
        <w:t xml:space="preserve"> (or add any of your own)</w:t>
      </w:r>
      <w:r w:rsidRPr="000D6047">
        <w:rPr>
          <w:rFonts w:ascii="Open Sans" w:hAnsi="Open Sans" w:cs="Open Sans"/>
          <w:color w:val="000000"/>
        </w:rPr>
        <w:t>:</w:t>
      </w:r>
    </w:p>
    <w:p w14:paraId="6A476EF9" w14:textId="77777777" w:rsidR="00CA3E8D" w:rsidRPr="000D6047" w:rsidRDefault="00CA3E8D" w:rsidP="00CA3E8D">
      <w:pPr>
        <w:numPr>
          <w:ilvl w:val="0"/>
          <w:numId w:val="2"/>
        </w:numPr>
        <w:textAlignment w:val="baseline"/>
        <w:rPr>
          <w:rFonts w:ascii="Open Sans" w:hAnsi="Open Sans" w:cs="Open Sans"/>
          <w:color w:val="000000"/>
        </w:rPr>
      </w:pPr>
      <w:r w:rsidRPr="000D6047">
        <w:rPr>
          <w:rFonts w:ascii="Open Sans" w:hAnsi="Open Sans" w:cs="Open Sans"/>
          <w:color w:val="000000"/>
        </w:rPr>
        <w:t>What symbol do you see in the centre of the painting?</w:t>
      </w:r>
    </w:p>
    <w:p w14:paraId="5179453C" w14:textId="77777777" w:rsidR="00CA3E8D" w:rsidRPr="000D6047" w:rsidRDefault="00CA3E8D" w:rsidP="00CA3E8D">
      <w:pPr>
        <w:numPr>
          <w:ilvl w:val="0"/>
          <w:numId w:val="2"/>
        </w:numPr>
        <w:textAlignment w:val="baseline"/>
        <w:rPr>
          <w:rFonts w:ascii="Open Sans" w:hAnsi="Open Sans" w:cs="Open Sans"/>
          <w:color w:val="000000"/>
        </w:rPr>
      </w:pPr>
      <w:r w:rsidRPr="000D6047">
        <w:rPr>
          <w:rFonts w:ascii="Open Sans" w:hAnsi="Open Sans" w:cs="Open Sans"/>
          <w:color w:val="000000"/>
        </w:rPr>
        <w:t>What colour is the tablecloth?</w:t>
      </w:r>
    </w:p>
    <w:p w14:paraId="3461F586" w14:textId="77777777" w:rsidR="00CA3E8D" w:rsidRPr="000D6047" w:rsidRDefault="00CA3E8D" w:rsidP="00CA3E8D">
      <w:pPr>
        <w:numPr>
          <w:ilvl w:val="0"/>
          <w:numId w:val="2"/>
        </w:numPr>
        <w:textAlignment w:val="baseline"/>
        <w:rPr>
          <w:rFonts w:ascii="Open Sans" w:hAnsi="Open Sans" w:cs="Open Sans"/>
          <w:color w:val="000000"/>
        </w:rPr>
      </w:pPr>
      <w:r w:rsidRPr="000D6047">
        <w:rPr>
          <w:rFonts w:ascii="Open Sans" w:hAnsi="Open Sans" w:cs="Open Sans"/>
          <w:color w:val="000000"/>
        </w:rPr>
        <w:t>What items did you notice on the table?</w:t>
      </w:r>
    </w:p>
    <w:p w14:paraId="2D14F0A5" w14:textId="77777777" w:rsidR="00CA3E8D" w:rsidRPr="000D6047" w:rsidRDefault="00CA3E8D" w:rsidP="00CA3E8D">
      <w:pPr>
        <w:numPr>
          <w:ilvl w:val="0"/>
          <w:numId w:val="2"/>
        </w:numPr>
        <w:textAlignment w:val="baseline"/>
        <w:rPr>
          <w:rFonts w:ascii="Open Sans" w:hAnsi="Open Sans" w:cs="Open Sans"/>
          <w:color w:val="000000"/>
        </w:rPr>
      </w:pPr>
      <w:r w:rsidRPr="000D6047">
        <w:rPr>
          <w:rFonts w:ascii="Open Sans" w:hAnsi="Open Sans" w:cs="Open Sans"/>
          <w:color w:val="000000"/>
        </w:rPr>
        <w:t>Describe the people you observed</w:t>
      </w:r>
    </w:p>
    <w:p w14:paraId="1760B10D" w14:textId="77777777" w:rsidR="00CA3E8D" w:rsidRPr="000D6047" w:rsidRDefault="00CA3E8D" w:rsidP="00CA3E8D">
      <w:pPr>
        <w:numPr>
          <w:ilvl w:val="0"/>
          <w:numId w:val="2"/>
        </w:numPr>
        <w:textAlignment w:val="baseline"/>
        <w:rPr>
          <w:rFonts w:ascii="Open Sans" w:hAnsi="Open Sans" w:cs="Open Sans"/>
          <w:color w:val="000000"/>
        </w:rPr>
      </w:pPr>
      <w:r w:rsidRPr="000D6047">
        <w:rPr>
          <w:rFonts w:ascii="Open Sans" w:hAnsi="Open Sans" w:cs="Open Sans"/>
          <w:color w:val="000000"/>
        </w:rPr>
        <w:t>What word is written on the bread cover on the table?</w:t>
      </w:r>
    </w:p>
    <w:p w14:paraId="737501A8" w14:textId="77777777" w:rsidR="00CA3E8D" w:rsidRPr="000D6047" w:rsidRDefault="00CA3E8D" w:rsidP="00CA3E8D">
      <w:pPr>
        <w:numPr>
          <w:ilvl w:val="0"/>
          <w:numId w:val="2"/>
        </w:numPr>
        <w:textAlignment w:val="baseline"/>
        <w:rPr>
          <w:rFonts w:ascii="Open Sans" w:hAnsi="Open Sans" w:cs="Open Sans"/>
          <w:color w:val="000000"/>
        </w:rPr>
      </w:pPr>
      <w:r w:rsidRPr="000D6047">
        <w:rPr>
          <w:rFonts w:ascii="Open Sans" w:hAnsi="Open Sans" w:cs="Open Sans"/>
          <w:color w:val="000000"/>
        </w:rPr>
        <w:t>How many candles are on the table?</w:t>
      </w:r>
    </w:p>
    <w:p w14:paraId="6ACD843D" w14:textId="77777777" w:rsidR="00CA3E8D" w:rsidRPr="000D6047" w:rsidRDefault="00CA3E8D" w:rsidP="00CA3E8D">
      <w:pPr>
        <w:numPr>
          <w:ilvl w:val="0"/>
          <w:numId w:val="2"/>
        </w:numPr>
        <w:textAlignment w:val="baseline"/>
        <w:rPr>
          <w:rFonts w:ascii="Open Sans" w:hAnsi="Open Sans" w:cs="Open Sans"/>
          <w:color w:val="000000"/>
        </w:rPr>
      </w:pPr>
      <w:r w:rsidRPr="000D6047">
        <w:rPr>
          <w:rFonts w:ascii="Open Sans" w:hAnsi="Open Sans" w:cs="Open Sans"/>
          <w:color w:val="000000"/>
        </w:rPr>
        <w:t>Describe the hand gestures found in one of the smaller circles</w:t>
      </w:r>
    </w:p>
    <w:p w14:paraId="6956FBE3" w14:textId="77777777" w:rsidR="00CA3E8D" w:rsidRDefault="00CA3E8D" w:rsidP="00CA3E8D">
      <w:pPr>
        <w:numPr>
          <w:ilvl w:val="0"/>
          <w:numId w:val="2"/>
        </w:numPr>
        <w:spacing w:after="120"/>
        <w:ind w:left="717"/>
        <w:textAlignment w:val="baseline"/>
        <w:rPr>
          <w:rFonts w:ascii="Open Sans" w:hAnsi="Open Sans" w:cs="Open Sans"/>
          <w:color w:val="000000"/>
        </w:rPr>
      </w:pPr>
      <w:r w:rsidRPr="000D6047">
        <w:rPr>
          <w:rFonts w:ascii="Open Sans" w:hAnsi="Open Sans" w:cs="Open Sans"/>
          <w:color w:val="000000"/>
        </w:rPr>
        <w:t>What words do you remember reading on the poster?</w:t>
      </w:r>
    </w:p>
    <w:p w14:paraId="490A2AAD" w14:textId="77777777" w:rsidR="00CA3E8D" w:rsidRDefault="00CA3E8D" w:rsidP="00CA3E8D">
      <w:pPr>
        <w:spacing w:after="120"/>
        <w:ind w:left="717"/>
        <w:textAlignment w:val="baseline"/>
        <w:rPr>
          <w:rFonts w:ascii="Open Sans" w:hAnsi="Open Sans" w:cs="Open Sans"/>
          <w:color w:val="000000"/>
        </w:rPr>
      </w:pPr>
    </w:p>
    <w:p w14:paraId="26140850" w14:textId="77777777" w:rsidR="00CA3E8D" w:rsidRDefault="00CA3E8D" w:rsidP="00CA3E8D">
      <w:pPr>
        <w:numPr>
          <w:ilvl w:val="0"/>
          <w:numId w:val="3"/>
        </w:numPr>
        <w:ind w:left="426" w:hanging="426"/>
        <w:textAlignment w:val="baseline"/>
        <w:rPr>
          <w:rFonts w:ascii="Open Sans" w:hAnsi="Open Sans" w:cs="Open Sans"/>
          <w:color w:val="000000"/>
        </w:rPr>
      </w:pPr>
      <w:r w:rsidRPr="000D6047">
        <w:rPr>
          <w:rFonts w:ascii="Open Sans" w:hAnsi="Open Sans" w:cs="Open Sans"/>
          <w:color w:val="000000"/>
        </w:rPr>
        <w:t>After asking the questions, have students turn around to confirm their responses or look for the observations they did not know.</w:t>
      </w:r>
    </w:p>
    <w:p w14:paraId="698FBA41" w14:textId="77777777" w:rsidR="00CA3E8D" w:rsidRPr="000D6047" w:rsidRDefault="00CA3E8D" w:rsidP="00CA3E8D">
      <w:pPr>
        <w:textAlignment w:val="baseline"/>
        <w:rPr>
          <w:rFonts w:ascii="Open Sans" w:hAnsi="Open Sans" w:cs="Open Sans"/>
          <w:color w:val="000000"/>
        </w:rPr>
      </w:pPr>
    </w:p>
    <w:p w14:paraId="49E93D9C" w14:textId="77777777" w:rsidR="00CA3E8D" w:rsidRDefault="00CA3E8D" w:rsidP="00CA3E8D">
      <w:pPr>
        <w:numPr>
          <w:ilvl w:val="0"/>
          <w:numId w:val="4"/>
        </w:numPr>
        <w:tabs>
          <w:tab w:val="left" w:pos="426"/>
        </w:tabs>
        <w:textAlignment w:val="baseline"/>
        <w:rPr>
          <w:rFonts w:ascii="Open Sans" w:hAnsi="Open Sans" w:cs="Open Sans"/>
          <w:color w:val="000000"/>
        </w:rPr>
      </w:pPr>
      <w:r w:rsidRPr="000D6047">
        <w:rPr>
          <w:rFonts w:ascii="Open Sans" w:hAnsi="Open Sans" w:cs="Open Sans"/>
          <w:color w:val="000000"/>
        </w:rPr>
        <w:t>Have them describe what they think each element’s purpose and meaning is.</w:t>
      </w:r>
    </w:p>
    <w:p w14:paraId="13ED5607" w14:textId="77777777" w:rsidR="00CA3E8D" w:rsidRPr="000D6047" w:rsidRDefault="00CA3E8D" w:rsidP="00CA3E8D">
      <w:pPr>
        <w:textAlignment w:val="baseline"/>
        <w:rPr>
          <w:rFonts w:ascii="Open Sans" w:hAnsi="Open Sans" w:cs="Open Sans"/>
          <w:color w:val="000000"/>
        </w:rPr>
      </w:pPr>
    </w:p>
    <w:p w14:paraId="130A018B" w14:textId="77777777" w:rsidR="00CA3E8D" w:rsidRDefault="00CA3E8D" w:rsidP="00CA3E8D">
      <w:pPr>
        <w:numPr>
          <w:ilvl w:val="0"/>
          <w:numId w:val="5"/>
        </w:numPr>
        <w:ind w:left="426" w:hanging="426"/>
        <w:textAlignment w:val="baseline"/>
        <w:rPr>
          <w:rFonts w:ascii="Open Sans" w:hAnsi="Open Sans" w:cs="Open Sans"/>
          <w:color w:val="000000"/>
        </w:rPr>
      </w:pPr>
      <w:r w:rsidRPr="000D6047">
        <w:rPr>
          <w:rFonts w:ascii="Open Sans" w:hAnsi="Open Sans" w:cs="Open Sans"/>
          <w:color w:val="000000"/>
        </w:rPr>
        <w:t xml:space="preserve">Share a brief explanation of the different poster elements (found on </w:t>
      </w:r>
      <w:r>
        <w:rPr>
          <w:rFonts w:ascii="Open Sans" w:hAnsi="Open Sans" w:cs="Open Sans"/>
          <w:color w:val="000000"/>
        </w:rPr>
        <w:t>pages 9-12 of this guide): p</w:t>
      </w:r>
      <w:r w:rsidRPr="000D6047">
        <w:rPr>
          <w:rFonts w:ascii="Open Sans" w:hAnsi="Open Sans" w:cs="Open Sans"/>
          <w:color w:val="000000"/>
        </w:rPr>
        <w:t>atterns from Jewish institutions around the world, shabbat table, and three generations holding hands. </w:t>
      </w:r>
    </w:p>
    <w:p w14:paraId="01E9F16A" w14:textId="77777777" w:rsidR="00CA3E8D" w:rsidRPr="000D6047" w:rsidRDefault="00CA3E8D" w:rsidP="00CA3E8D">
      <w:pPr>
        <w:textAlignment w:val="baseline"/>
        <w:rPr>
          <w:rFonts w:ascii="Open Sans" w:hAnsi="Open Sans" w:cs="Open Sans"/>
          <w:color w:val="000000"/>
        </w:rPr>
      </w:pPr>
    </w:p>
    <w:p w14:paraId="06DF20AA" w14:textId="77777777" w:rsidR="00CA3E8D" w:rsidRDefault="00CA3E8D" w:rsidP="00CA3E8D">
      <w:pPr>
        <w:numPr>
          <w:ilvl w:val="0"/>
          <w:numId w:val="6"/>
        </w:numPr>
        <w:tabs>
          <w:tab w:val="left" w:pos="426"/>
        </w:tabs>
        <w:ind w:left="426" w:hanging="426"/>
        <w:textAlignment w:val="baseline"/>
        <w:rPr>
          <w:rFonts w:ascii="Open Sans" w:hAnsi="Open Sans" w:cs="Open Sans"/>
          <w:color w:val="000000"/>
        </w:rPr>
      </w:pPr>
      <w:r w:rsidRPr="000D6047">
        <w:rPr>
          <w:rFonts w:ascii="Open Sans" w:hAnsi="Open Sans" w:cs="Open Sans"/>
          <w:color w:val="000000"/>
        </w:rPr>
        <w:t>Introduce the poster title (</w:t>
      </w:r>
      <w:r w:rsidRPr="000D6047">
        <w:rPr>
          <w:rFonts w:ascii="Open Sans" w:hAnsi="Open Sans" w:cs="Open Sans"/>
          <w:i/>
          <w:iCs/>
          <w:color w:val="000000"/>
        </w:rPr>
        <w:t>From Generation to Generation</w:t>
      </w:r>
      <w:r w:rsidRPr="000D6047">
        <w:rPr>
          <w:rFonts w:ascii="Open Sans" w:hAnsi="Open Sans" w:cs="Open Sans"/>
          <w:color w:val="000000"/>
        </w:rPr>
        <w:t>) and brainstorm why the artist chose this title. </w:t>
      </w:r>
    </w:p>
    <w:p w14:paraId="38F4D33B" w14:textId="77777777" w:rsidR="00CA3E8D" w:rsidRPr="000D6047" w:rsidRDefault="00CA3E8D" w:rsidP="00CA3E8D">
      <w:pPr>
        <w:textAlignment w:val="baseline"/>
        <w:rPr>
          <w:rFonts w:ascii="Open Sans" w:hAnsi="Open Sans" w:cs="Open Sans"/>
          <w:color w:val="000000"/>
        </w:rPr>
      </w:pPr>
    </w:p>
    <w:p w14:paraId="2358551E" w14:textId="77777777" w:rsidR="00CA3E8D" w:rsidRPr="009C1DB0" w:rsidRDefault="00CA3E8D" w:rsidP="00CA3E8D">
      <w:pPr>
        <w:numPr>
          <w:ilvl w:val="0"/>
          <w:numId w:val="7"/>
        </w:numPr>
        <w:tabs>
          <w:tab w:val="left" w:pos="426"/>
        </w:tabs>
        <w:spacing w:after="160"/>
        <w:ind w:left="426" w:hanging="426"/>
        <w:textAlignment w:val="baseline"/>
        <w:rPr>
          <w:rFonts w:ascii="Open Sans" w:hAnsi="Open Sans" w:cs="Open Sans"/>
          <w:color w:val="000000"/>
        </w:rPr>
      </w:pPr>
      <w:r w:rsidRPr="000D6047">
        <w:rPr>
          <w:rFonts w:ascii="Open Sans" w:hAnsi="Open Sans" w:cs="Open Sans"/>
          <w:color w:val="000000"/>
        </w:rPr>
        <w:t>Discuss the concept of generation to generation by having students share what they know about their heritage and/or the stories passed on from their families or other influential individuals in their lives. </w:t>
      </w:r>
    </w:p>
    <w:p w14:paraId="0EC63086" w14:textId="77777777" w:rsidR="00CA3E8D" w:rsidRDefault="00CA3E8D" w:rsidP="00CA3E8D">
      <w:pPr>
        <w:spacing w:after="160"/>
        <w:rPr>
          <w:rFonts w:ascii="Open Sans" w:hAnsi="Open Sans" w:cs="Open Sans"/>
          <w:color w:val="000000"/>
        </w:rPr>
      </w:pPr>
      <w:r w:rsidRPr="000D6047">
        <w:rPr>
          <w:rFonts w:ascii="Open Sans" w:hAnsi="Open Sans" w:cs="Open Sans"/>
          <w:color w:val="000000"/>
          <w:u w:val="single"/>
        </w:rPr>
        <w:t>Variation</w:t>
      </w:r>
      <w:r w:rsidRPr="000D6047">
        <w:rPr>
          <w:rFonts w:ascii="Open Sans" w:hAnsi="Open Sans" w:cs="Open Sans"/>
          <w:color w:val="000000"/>
        </w:rPr>
        <w:t>: Divide the class into two groups where one group observes and the other comes up with questions. Or, have students partner up and divide roles and then each pair can share their observations with the class.  </w:t>
      </w:r>
    </w:p>
    <w:p w14:paraId="6440493D" w14:textId="77777777" w:rsidR="00CA3E8D" w:rsidRPr="003B29A1" w:rsidRDefault="00CA3E8D" w:rsidP="00CA3E8D">
      <w:pPr>
        <w:pStyle w:val="Heading1"/>
        <w:rPr>
          <w:rFonts w:ascii="Open Sans" w:hAnsi="Open Sans" w:cs="Open Sans"/>
          <w:b/>
          <w:bCs/>
          <w:color w:val="auto"/>
          <w:sz w:val="36"/>
          <w:szCs w:val="36"/>
        </w:rPr>
      </w:pPr>
      <w:bookmarkStart w:id="5" w:name="_Toc162361217"/>
      <w:r>
        <w:rPr>
          <w:rFonts w:ascii="Open Sans" w:hAnsi="Open Sans" w:cs="Open Sans"/>
          <w:b/>
          <w:bCs/>
          <w:color w:val="auto"/>
          <w:sz w:val="36"/>
          <w:szCs w:val="36"/>
        </w:rPr>
        <w:t>Classroom Connections</w:t>
      </w:r>
      <w:r>
        <w:rPr>
          <w:rFonts w:ascii="Open Sans" w:hAnsi="Open Sans" w:cs="Open Sans"/>
          <w:b/>
          <w:bCs/>
          <w:color w:val="auto"/>
          <w:sz w:val="36"/>
          <w:szCs w:val="36"/>
        </w:rPr>
        <w:br/>
        <w:t xml:space="preserve">Grade Level: </w:t>
      </w:r>
      <w:r w:rsidRPr="003B29A1">
        <w:rPr>
          <w:rFonts w:ascii="Open Sans" w:hAnsi="Open Sans" w:cs="Open Sans"/>
          <w:b/>
          <w:bCs/>
          <w:color w:val="auto"/>
          <w:sz w:val="36"/>
          <w:szCs w:val="36"/>
        </w:rPr>
        <w:t>Primary/Junior</w:t>
      </w:r>
      <w:bookmarkEnd w:id="5"/>
      <w:r w:rsidRPr="003B29A1">
        <w:rPr>
          <w:rFonts w:ascii="Open Sans" w:hAnsi="Open Sans" w:cs="Open Sans"/>
          <w:b/>
          <w:bCs/>
          <w:color w:val="auto"/>
          <w:sz w:val="36"/>
          <w:szCs w:val="36"/>
        </w:rPr>
        <w:t xml:space="preserve"> </w:t>
      </w:r>
    </w:p>
    <w:p w14:paraId="11468AB8" w14:textId="77777777" w:rsidR="00CA3E8D" w:rsidRPr="00DC29BF" w:rsidRDefault="00CA3E8D" w:rsidP="00CA3E8D"/>
    <w:p w14:paraId="5A447B5A" w14:textId="77777777" w:rsidR="00CA3E8D" w:rsidRPr="00DC29BF" w:rsidRDefault="00CA3E8D" w:rsidP="00CA3E8D">
      <w:pPr>
        <w:ind w:right="141"/>
      </w:pPr>
      <w:r w:rsidRPr="00DC29BF">
        <w:rPr>
          <w:rFonts w:ascii="Open Sans" w:hAnsi="Open Sans" w:cs="Open Sans"/>
          <w:color w:val="000000"/>
        </w:rPr>
        <w:t xml:space="preserve">Read the picture book </w:t>
      </w:r>
      <w:r w:rsidRPr="00734FC9">
        <w:rPr>
          <w:rFonts w:ascii="Open Sans" w:hAnsi="Open Sans" w:cs="Open Sans"/>
          <w:i/>
          <w:iCs/>
          <w:color w:val="000000"/>
          <w:u w:val="single"/>
        </w:rPr>
        <w:t>Shabbat Hiccups</w:t>
      </w:r>
      <w:r>
        <w:rPr>
          <w:rFonts w:ascii="Open Sans" w:hAnsi="Open Sans" w:cs="Open Sans"/>
          <w:color w:val="000000"/>
        </w:rPr>
        <w:t xml:space="preserve"> </w:t>
      </w:r>
      <w:r w:rsidRPr="00DC29BF">
        <w:rPr>
          <w:rFonts w:ascii="Open Sans" w:hAnsi="Open Sans" w:cs="Open Sans"/>
          <w:color w:val="000000"/>
        </w:rPr>
        <w:t>written by Tracy Newman and illustrated by Ilana Exelby. Share the ETFO Canadian Jewish Heritage Month poster with the class.</w:t>
      </w:r>
    </w:p>
    <w:p w14:paraId="103D029E" w14:textId="77777777" w:rsidR="00CA3E8D" w:rsidRPr="00DC29BF" w:rsidRDefault="00CA3E8D" w:rsidP="00CA3E8D"/>
    <w:p w14:paraId="0F9A0F7D" w14:textId="77777777" w:rsidR="00CA3E8D" w:rsidRPr="00DC29BF" w:rsidRDefault="00CA3E8D" w:rsidP="00CA3E8D">
      <w:pPr>
        <w:pStyle w:val="Heading2"/>
      </w:pPr>
      <w:r w:rsidRPr="00DC29BF">
        <w:t>Learning Goal(s)</w:t>
      </w:r>
    </w:p>
    <w:p w14:paraId="2450E8B5" w14:textId="77777777" w:rsidR="00CA3E8D" w:rsidRPr="00DC29BF" w:rsidRDefault="00CA3E8D" w:rsidP="00CA3E8D">
      <w:pPr>
        <w:spacing w:after="120"/>
        <w:ind w:right="141"/>
      </w:pPr>
      <w:r w:rsidRPr="00DC29BF">
        <w:rPr>
          <w:rFonts w:ascii="Open Sans" w:hAnsi="Open Sans" w:cs="Open Sans"/>
          <w:i/>
          <w:iCs/>
          <w:color w:val="000000"/>
        </w:rPr>
        <w:t>We are learning to...</w:t>
      </w:r>
    </w:p>
    <w:p w14:paraId="4EFC275E" w14:textId="77777777" w:rsidR="00CA3E8D" w:rsidRPr="00DC29BF" w:rsidRDefault="00CA3E8D" w:rsidP="00CA3E8D">
      <w:pPr>
        <w:numPr>
          <w:ilvl w:val="0"/>
          <w:numId w:val="13"/>
        </w:numPr>
        <w:ind w:right="141"/>
        <w:textAlignment w:val="baseline"/>
        <w:rPr>
          <w:rFonts w:ascii="Open Sans" w:hAnsi="Open Sans" w:cs="Open Sans"/>
          <w:color w:val="000000"/>
        </w:rPr>
      </w:pPr>
      <w:r w:rsidRPr="00DC29BF">
        <w:rPr>
          <w:rFonts w:ascii="Open Sans" w:hAnsi="Open Sans" w:cs="Open Sans"/>
          <w:color w:val="000000"/>
        </w:rPr>
        <w:t>Understand Jewish identity as it relates to customs and rituals in bringing families and communities together</w:t>
      </w:r>
    </w:p>
    <w:p w14:paraId="3A7F2328" w14:textId="77777777" w:rsidR="00CA3E8D" w:rsidRPr="00DC29BF" w:rsidRDefault="00CA3E8D" w:rsidP="00CA3E8D">
      <w:pPr>
        <w:numPr>
          <w:ilvl w:val="0"/>
          <w:numId w:val="13"/>
        </w:numPr>
        <w:ind w:right="141"/>
        <w:textAlignment w:val="baseline"/>
        <w:rPr>
          <w:rFonts w:ascii="Open Sans" w:hAnsi="Open Sans" w:cs="Open Sans"/>
          <w:color w:val="000000"/>
        </w:rPr>
      </w:pPr>
      <w:r w:rsidRPr="00DC29BF">
        <w:rPr>
          <w:rFonts w:ascii="Open Sans" w:hAnsi="Open Sans" w:cs="Open Sans"/>
          <w:color w:val="000000"/>
        </w:rPr>
        <w:t>Explore the significance of food in culture, rituals, and identity (e.g., challah bread) </w:t>
      </w:r>
    </w:p>
    <w:p w14:paraId="3A747F7C" w14:textId="77777777" w:rsidR="00CA3E8D" w:rsidRPr="00DC29BF" w:rsidRDefault="00CA3E8D" w:rsidP="00CA3E8D">
      <w:pPr>
        <w:numPr>
          <w:ilvl w:val="0"/>
          <w:numId w:val="13"/>
        </w:numPr>
        <w:ind w:right="141"/>
        <w:textAlignment w:val="baseline"/>
        <w:rPr>
          <w:rFonts w:ascii="Open Sans" w:hAnsi="Open Sans" w:cs="Open Sans"/>
          <w:color w:val="000000"/>
        </w:rPr>
      </w:pPr>
      <w:r w:rsidRPr="00DC29BF">
        <w:rPr>
          <w:rFonts w:ascii="Open Sans" w:hAnsi="Open Sans" w:cs="Open Sans"/>
          <w:color w:val="000000"/>
        </w:rPr>
        <w:t>Tie the Jewish heritage learning experience to something relevant to students</w:t>
      </w:r>
    </w:p>
    <w:p w14:paraId="224B9C9A" w14:textId="77777777" w:rsidR="00CA3E8D" w:rsidRPr="00DC29BF" w:rsidRDefault="00CA3E8D" w:rsidP="00CA3E8D"/>
    <w:p w14:paraId="49C390A5" w14:textId="77777777" w:rsidR="00CA3E8D" w:rsidRPr="00DC29BF" w:rsidRDefault="00CA3E8D" w:rsidP="00CA3E8D">
      <w:pPr>
        <w:pStyle w:val="Heading2"/>
      </w:pPr>
      <w:r w:rsidRPr="00DC29BF">
        <w:t>Success Criteria</w:t>
      </w:r>
    </w:p>
    <w:p w14:paraId="6E90D577" w14:textId="77777777" w:rsidR="00CA3E8D" w:rsidRPr="00DC29BF" w:rsidRDefault="00CA3E8D" w:rsidP="00CA3E8D">
      <w:pPr>
        <w:spacing w:after="120"/>
        <w:ind w:right="141"/>
      </w:pPr>
      <w:r w:rsidRPr="00DC29BF">
        <w:rPr>
          <w:rFonts w:ascii="Open Sans" w:hAnsi="Open Sans" w:cs="Open Sans"/>
          <w:i/>
          <w:iCs/>
          <w:color w:val="000000"/>
        </w:rPr>
        <w:t>I will…</w:t>
      </w:r>
    </w:p>
    <w:p w14:paraId="455A3A08" w14:textId="77777777" w:rsidR="00CA3E8D" w:rsidRPr="00DC29BF" w:rsidRDefault="00CA3E8D" w:rsidP="00CA3E8D">
      <w:pPr>
        <w:numPr>
          <w:ilvl w:val="0"/>
          <w:numId w:val="14"/>
        </w:numPr>
        <w:ind w:right="141"/>
        <w:textAlignment w:val="baseline"/>
        <w:rPr>
          <w:rFonts w:ascii="Open Sans" w:hAnsi="Open Sans" w:cs="Open Sans"/>
          <w:color w:val="000000"/>
        </w:rPr>
      </w:pPr>
      <w:r w:rsidRPr="00DC29BF">
        <w:rPr>
          <w:rFonts w:ascii="Open Sans" w:hAnsi="Open Sans" w:cs="Open Sans"/>
          <w:color w:val="000000"/>
        </w:rPr>
        <w:t>Explore the significance of a ritual, such as Shabbat (Jewish Sabbath</w:t>
      </w:r>
      <w:r>
        <w:rPr>
          <w:rFonts w:ascii="Open Sans" w:hAnsi="Open Sans" w:cs="Open Sans"/>
          <w:color w:val="000000"/>
        </w:rPr>
        <w:t>)</w:t>
      </w:r>
    </w:p>
    <w:p w14:paraId="31710BDD" w14:textId="77777777" w:rsidR="00CA3E8D" w:rsidRPr="00DC29BF" w:rsidRDefault="00CA3E8D" w:rsidP="00CA3E8D">
      <w:pPr>
        <w:numPr>
          <w:ilvl w:val="0"/>
          <w:numId w:val="14"/>
        </w:numPr>
        <w:ind w:right="141"/>
        <w:textAlignment w:val="baseline"/>
        <w:rPr>
          <w:rFonts w:ascii="Open Sans" w:hAnsi="Open Sans" w:cs="Open Sans"/>
          <w:color w:val="000000"/>
        </w:rPr>
      </w:pPr>
      <w:r w:rsidRPr="00DC29BF">
        <w:rPr>
          <w:rFonts w:ascii="Open Sans" w:hAnsi="Open Sans" w:cs="Open Sans"/>
          <w:color w:val="000000"/>
        </w:rPr>
        <w:t>Learn the art of braiding challah (in the form of playdough or yarn, etc.) and create a challah cover highlighting vocabulary that mirrors the significance of Shabbat</w:t>
      </w:r>
    </w:p>
    <w:p w14:paraId="58E0F7A6" w14:textId="77777777" w:rsidR="00CA3E8D" w:rsidRDefault="00CA3E8D" w:rsidP="00CA3E8D">
      <w:pPr>
        <w:numPr>
          <w:ilvl w:val="0"/>
          <w:numId w:val="14"/>
        </w:numPr>
        <w:ind w:right="141"/>
        <w:textAlignment w:val="baseline"/>
        <w:rPr>
          <w:rFonts w:ascii="Open Sans" w:hAnsi="Open Sans" w:cs="Open Sans"/>
          <w:color w:val="000000"/>
        </w:rPr>
      </w:pPr>
      <w:r w:rsidRPr="00DC29BF">
        <w:rPr>
          <w:rFonts w:ascii="Open Sans" w:hAnsi="Open Sans" w:cs="Open Sans"/>
          <w:color w:val="000000"/>
        </w:rPr>
        <w:t xml:space="preserve">Make connections to </w:t>
      </w:r>
      <w:r>
        <w:rPr>
          <w:rFonts w:ascii="Open Sans" w:hAnsi="Open Sans" w:cs="Open Sans"/>
          <w:color w:val="000000"/>
        </w:rPr>
        <w:t>one’s</w:t>
      </w:r>
      <w:r w:rsidRPr="00DC29BF">
        <w:rPr>
          <w:rFonts w:ascii="Open Sans" w:hAnsi="Open Sans" w:cs="Open Sans"/>
          <w:color w:val="000000"/>
        </w:rPr>
        <w:t xml:space="preserve"> own rituals and traditions</w:t>
      </w:r>
    </w:p>
    <w:p w14:paraId="49897764" w14:textId="77777777" w:rsidR="00CA3E8D" w:rsidRDefault="00CA3E8D" w:rsidP="00CA3E8D">
      <w:pPr>
        <w:ind w:right="141"/>
        <w:textAlignment w:val="baseline"/>
        <w:rPr>
          <w:rFonts w:ascii="Open Sans" w:hAnsi="Open Sans" w:cs="Open Sans"/>
          <w:color w:val="000000"/>
        </w:rPr>
      </w:pPr>
    </w:p>
    <w:p w14:paraId="39B61A3C" w14:textId="77777777" w:rsidR="00CA3E8D" w:rsidRPr="0011376C" w:rsidRDefault="00CA3E8D" w:rsidP="00CA3E8D">
      <w:pPr>
        <w:pStyle w:val="Heading2"/>
      </w:pPr>
      <w:r w:rsidRPr="00DC29BF">
        <w:t>Action</w:t>
      </w:r>
    </w:p>
    <w:p w14:paraId="1A1940A6" w14:textId="77777777" w:rsidR="00CA3E8D" w:rsidRPr="00DC29BF" w:rsidRDefault="00CA3E8D" w:rsidP="00CA3E8D">
      <w:pPr>
        <w:ind w:right="141"/>
      </w:pPr>
      <w:r w:rsidRPr="00DC29BF">
        <w:rPr>
          <w:rFonts w:ascii="Open Sans" w:hAnsi="Open Sans" w:cs="Open Sans"/>
          <w:color w:val="000000"/>
          <w:u w:val="single"/>
        </w:rPr>
        <w:t>Shabbat</w:t>
      </w:r>
    </w:p>
    <w:p w14:paraId="55D1D368" w14:textId="77777777" w:rsidR="00CA3E8D" w:rsidRPr="00DC29BF" w:rsidRDefault="00CA3E8D" w:rsidP="00CA3E8D">
      <w:pPr>
        <w:ind w:right="141"/>
      </w:pPr>
      <w:r w:rsidRPr="00DC29BF">
        <w:rPr>
          <w:rFonts w:ascii="Open Sans" w:hAnsi="Open Sans" w:cs="Open Sans"/>
          <w:color w:val="000000"/>
        </w:rPr>
        <w:t>Explain the meaning of Shabbat (</w:t>
      </w:r>
      <w:proofErr w:type="spellStart"/>
      <w:r w:rsidRPr="00DC29BF">
        <w:rPr>
          <w:rFonts w:ascii="Open Sans" w:hAnsi="Open Sans" w:cs="Open Sans"/>
          <w:color w:val="000000"/>
        </w:rPr>
        <w:t>shuh</w:t>
      </w:r>
      <w:proofErr w:type="spellEnd"/>
      <w:r w:rsidRPr="00DC29BF">
        <w:rPr>
          <w:rFonts w:ascii="Open Sans" w:hAnsi="Open Sans" w:cs="Open Sans"/>
          <w:color w:val="000000"/>
        </w:rPr>
        <w:t xml:space="preserve">-BAHT). The word Shabbat (Sabbath) comes from the Hebrew root word meaning “to rest” or “to cease.” Shabbat is a day for taking a joyful break from the activities of daily life, which distinguishes it from the other six days of the week. It starts </w:t>
      </w:r>
      <w:r>
        <w:rPr>
          <w:rFonts w:ascii="Open Sans" w:hAnsi="Open Sans" w:cs="Open Sans"/>
          <w:color w:val="000000"/>
        </w:rPr>
        <w:t>at sunset</w:t>
      </w:r>
      <w:r w:rsidRPr="00DC29BF">
        <w:rPr>
          <w:rFonts w:ascii="Open Sans" w:hAnsi="Open Sans" w:cs="Open Sans"/>
          <w:color w:val="000000"/>
        </w:rPr>
        <w:t xml:space="preserve"> on Friday and </w:t>
      </w:r>
      <w:r w:rsidRPr="00134141">
        <w:rPr>
          <w:rFonts w:ascii="Open Sans" w:hAnsi="Open Sans" w:cs="Open Sans"/>
          <w:color w:val="000000"/>
        </w:rPr>
        <w:t>ends on Saturday evening</w:t>
      </w:r>
      <w:r>
        <w:rPr>
          <w:rFonts w:ascii="Open Sans" w:hAnsi="Open Sans" w:cs="Open Sans"/>
          <w:color w:val="000000"/>
        </w:rPr>
        <w:t>.</w:t>
      </w:r>
    </w:p>
    <w:p w14:paraId="6DA811F9" w14:textId="77777777" w:rsidR="00CA3E8D" w:rsidRPr="00DC29BF" w:rsidRDefault="00CA3E8D" w:rsidP="00CA3E8D"/>
    <w:p w14:paraId="63C66B73" w14:textId="77777777" w:rsidR="00CA3E8D" w:rsidRDefault="00CA3E8D" w:rsidP="00CA3E8D">
      <w:pPr>
        <w:ind w:right="141"/>
        <w:rPr>
          <w:rFonts w:ascii="Open Sans" w:hAnsi="Open Sans" w:cs="Open Sans"/>
          <w:color w:val="000000"/>
        </w:rPr>
      </w:pPr>
      <w:r w:rsidRPr="00CA3E8D">
        <w:rPr>
          <w:rStyle w:val="Heading2Char"/>
        </w:rPr>
        <w:t>Shabbat Ritual</w:t>
      </w:r>
      <w:r w:rsidRPr="00DC29BF">
        <w:rPr>
          <w:rFonts w:ascii="Open Sans" w:hAnsi="Open Sans" w:cs="Open Sans"/>
          <w:color w:val="000000"/>
        </w:rPr>
        <w:t xml:space="preserve"> </w:t>
      </w:r>
      <w:r w:rsidRPr="00DC29BF">
        <w:rPr>
          <w:rFonts w:ascii="Arial" w:hAnsi="Arial" w:cs="Arial"/>
          <w:color w:val="000000"/>
        </w:rPr>
        <w:t>–</w:t>
      </w:r>
      <w:r w:rsidRPr="00DC29BF">
        <w:rPr>
          <w:rFonts w:ascii="Open Sans" w:hAnsi="Open Sans" w:cs="Open Sans"/>
          <w:color w:val="000000"/>
        </w:rPr>
        <w:t xml:space="preserve"> Share some of the rituals in </w:t>
      </w:r>
      <w:r w:rsidRPr="00DC29BF">
        <w:rPr>
          <w:rFonts w:ascii="Open Sans" w:hAnsi="Open Sans" w:cs="Open Sans"/>
          <w:i/>
          <w:iCs/>
          <w:color w:val="000000"/>
        </w:rPr>
        <w:t>Shabbat Hiccups</w:t>
      </w:r>
      <w:r w:rsidRPr="00DC29BF">
        <w:rPr>
          <w:rFonts w:ascii="Open Sans" w:hAnsi="Open Sans" w:cs="Open Sans"/>
          <w:color w:val="000000"/>
        </w:rPr>
        <w:t xml:space="preserve"> you may have noticed and make connections to rituals that you practice at home.</w:t>
      </w:r>
    </w:p>
    <w:p w14:paraId="4E150D7E" w14:textId="77777777" w:rsidR="00CA3E8D" w:rsidRPr="00DC29BF" w:rsidRDefault="00CA3E8D" w:rsidP="00CA3E8D"/>
    <w:p w14:paraId="18B37823" w14:textId="77777777" w:rsidR="00CA3E8D" w:rsidRDefault="00CA3E8D" w:rsidP="00CA3E8D">
      <w:pPr>
        <w:ind w:right="141"/>
        <w:rPr>
          <w:rFonts w:ascii="Open Sans" w:hAnsi="Open Sans" w:cs="Open Sans"/>
          <w:color w:val="000000"/>
          <w:u w:val="single"/>
        </w:rPr>
      </w:pPr>
    </w:p>
    <w:p w14:paraId="381496A1" w14:textId="77777777" w:rsidR="00CA3E8D" w:rsidRDefault="00CA3E8D" w:rsidP="00CA3E8D">
      <w:pPr>
        <w:ind w:right="141"/>
        <w:rPr>
          <w:rFonts w:ascii="Open Sans" w:hAnsi="Open Sans" w:cs="Open Sans"/>
          <w:color w:val="000000"/>
          <w:u w:val="single"/>
        </w:rPr>
      </w:pPr>
    </w:p>
    <w:p w14:paraId="08E37602" w14:textId="77777777" w:rsidR="00CA3E8D" w:rsidRDefault="00CA3E8D" w:rsidP="00CA3E8D">
      <w:pPr>
        <w:ind w:right="141"/>
        <w:rPr>
          <w:rFonts w:ascii="Open Sans" w:hAnsi="Open Sans" w:cs="Open Sans"/>
          <w:color w:val="000000"/>
          <w:u w:val="single"/>
        </w:rPr>
      </w:pPr>
    </w:p>
    <w:p w14:paraId="1932E433" w14:textId="77777777" w:rsidR="00CA3E8D" w:rsidRDefault="00CA3E8D" w:rsidP="00CA3E8D">
      <w:pPr>
        <w:ind w:right="141"/>
        <w:rPr>
          <w:rFonts w:ascii="Open Sans" w:hAnsi="Open Sans" w:cs="Open Sans"/>
          <w:color w:val="000000"/>
          <w:u w:val="single"/>
        </w:rPr>
      </w:pPr>
    </w:p>
    <w:p w14:paraId="50693837" w14:textId="77777777" w:rsidR="00CA3E8D" w:rsidRPr="00DC29BF" w:rsidRDefault="00CA3E8D" w:rsidP="00CA3E8D">
      <w:pPr>
        <w:pStyle w:val="Heading2"/>
      </w:pPr>
      <w:r w:rsidRPr="00DC29BF">
        <w:t>Challah</w:t>
      </w:r>
    </w:p>
    <w:p w14:paraId="6F9E7EF4" w14:textId="77777777" w:rsidR="00CA3E8D" w:rsidRPr="00DC29BF" w:rsidRDefault="00CA3E8D" w:rsidP="00CA3E8D">
      <w:pPr>
        <w:ind w:right="141"/>
      </w:pPr>
      <w:r w:rsidRPr="00DC29BF">
        <w:rPr>
          <w:rFonts w:ascii="Open Sans" w:hAnsi="Open Sans" w:cs="Open Sans"/>
          <w:color w:val="000000"/>
        </w:rPr>
        <w:t>Introduce the special kind of bread called challah (CHAH-</w:t>
      </w:r>
      <w:proofErr w:type="spellStart"/>
      <w:r w:rsidRPr="00DC29BF">
        <w:rPr>
          <w:rFonts w:ascii="Open Sans" w:hAnsi="Open Sans" w:cs="Open Sans"/>
          <w:color w:val="000000"/>
        </w:rPr>
        <w:t>luh</w:t>
      </w:r>
      <w:proofErr w:type="spellEnd"/>
      <w:r w:rsidRPr="00DC29BF">
        <w:rPr>
          <w:rFonts w:ascii="Open Sans" w:hAnsi="Open Sans" w:cs="Open Sans"/>
          <w:color w:val="000000"/>
        </w:rPr>
        <w:t xml:space="preserve">). Originating from Eastern European Jews known as Ashkenazim, challah is often braided and features a hint of sweetness. As part of a traditional holiday celebration, the challah is often dressed in an elegant fabric cover with Hebrew writing. The cover is removed, and </w:t>
      </w:r>
      <w:r>
        <w:rPr>
          <w:rFonts w:ascii="Open Sans" w:hAnsi="Open Sans" w:cs="Open Sans"/>
          <w:color w:val="000000"/>
        </w:rPr>
        <w:t xml:space="preserve">the challah is </w:t>
      </w:r>
      <w:r w:rsidRPr="00DC29BF">
        <w:rPr>
          <w:rFonts w:ascii="Open Sans" w:hAnsi="Open Sans" w:cs="Open Sans"/>
          <w:color w:val="000000"/>
        </w:rPr>
        <w:t>bless</w:t>
      </w:r>
      <w:r>
        <w:rPr>
          <w:rFonts w:ascii="Open Sans" w:hAnsi="Open Sans" w:cs="Open Sans"/>
          <w:color w:val="000000"/>
        </w:rPr>
        <w:t xml:space="preserve">ed </w:t>
      </w:r>
      <w:r w:rsidRPr="00DC29BF">
        <w:rPr>
          <w:rFonts w:ascii="Open Sans" w:hAnsi="Open Sans" w:cs="Open Sans"/>
          <w:color w:val="000000"/>
        </w:rPr>
        <w:t xml:space="preserve">before </w:t>
      </w:r>
      <w:r>
        <w:rPr>
          <w:rFonts w:ascii="Open Sans" w:hAnsi="Open Sans" w:cs="Open Sans"/>
          <w:color w:val="000000"/>
        </w:rPr>
        <w:t>being</w:t>
      </w:r>
      <w:r w:rsidRPr="00DC29BF">
        <w:rPr>
          <w:rFonts w:ascii="Open Sans" w:hAnsi="Open Sans" w:cs="Open Sans"/>
          <w:color w:val="000000"/>
        </w:rPr>
        <w:t xml:space="preserve"> shared among everyone. </w:t>
      </w:r>
    </w:p>
    <w:p w14:paraId="2E7942D7" w14:textId="77777777" w:rsidR="00CA3E8D" w:rsidRPr="00DC29BF" w:rsidRDefault="00CA3E8D" w:rsidP="00CA3E8D"/>
    <w:p w14:paraId="7D05F0AB" w14:textId="77777777" w:rsidR="00CA3E8D" w:rsidRPr="00DC29BF" w:rsidRDefault="00CA3E8D" w:rsidP="00CA3E8D">
      <w:pPr>
        <w:spacing w:after="120"/>
        <w:ind w:right="142"/>
      </w:pPr>
      <w:r w:rsidRPr="00DC29BF">
        <w:rPr>
          <w:rFonts w:ascii="Open Sans" w:hAnsi="Open Sans" w:cs="Open Sans"/>
          <w:color w:val="000000"/>
        </w:rPr>
        <w:t>Using playdough or yarn, demonstrate how to braid a three-strand challah:</w:t>
      </w:r>
    </w:p>
    <w:p w14:paraId="67EEC3A9" w14:textId="77777777" w:rsidR="00CA3E8D" w:rsidRPr="00DC29BF" w:rsidRDefault="00CA3E8D" w:rsidP="00CA3E8D">
      <w:pPr>
        <w:numPr>
          <w:ilvl w:val="0"/>
          <w:numId w:val="15"/>
        </w:numPr>
        <w:tabs>
          <w:tab w:val="clear" w:pos="720"/>
          <w:tab w:val="num" w:pos="851"/>
        </w:tabs>
        <w:ind w:left="851" w:right="141" w:hanging="284"/>
        <w:textAlignment w:val="baseline"/>
        <w:rPr>
          <w:rFonts w:ascii="Open Sans" w:hAnsi="Open Sans" w:cs="Open Sans"/>
          <w:color w:val="000000"/>
        </w:rPr>
      </w:pPr>
      <w:r w:rsidRPr="00DC29BF">
        <w:rPr>
          <w:rFonts w:ascii="Open Sans" w:hAnsi="Open Sans" w:cs="Open Sans"/>
          <w:color w:val="000000"/>
        </w:rPr>
        <w:t>Roll out three long, narrow pieces of dough, making sure they are the same</w:t>
      </w:r>
      <w:r>
        <w:rPr>
          <w:rFonts w:ascii="Open Sans" w:hAnsi="Open Sans" w:cs="Open Sans"/>
          <w:color w:val="000000"/>
        </w:rPr>
        <w:t xml:space="preserve"> </w:t>
      </w:r>
      <w:r w:rsidRPr="00DC29BF">
        <w:rPr>
          <w:rFonts w:ascii="Open Sans" w:hAnsi="Open Sans" w:cs="Open Sans"/>
          <w:color w:val="000000"/>
        </w:rPr>
        <w:t>length</w:t>
      </w:r>
    </w:p>
    <w:p w14:paraId="4DD507D4" w14:textId="77777777" w:rsidR="00CA3E8D" w:rsidRPr="00DC29BF" w:rsidRDefault="00CA3E8D" w:rsidP="00CA3E8D">
      <w:pPr>
        <w:numPr>
          <w:ilvl w:val="0"/>
          <w:numId w:val="15"/>
        </w:numPr>
        <w:tabs>
          <w:tab w:val="clear" w:pos="720"/>
          <w:tab w:val="num" w:pos="851"/>
        </w:tabs>
        <w:ind w:left="851" w:right="141" w:hanging="284"/>
        <w:textAlignment w:val="baseline"/>
        <w:rPr>
          <w:rFonts w:ascii="Open Sans" w:hAnsi="Open Sans" w:cs="Open Sans"/>
          <w:color w:val="000000"/>
        </w:rPr>
      </w:pPr>
      <w:r w:rsidRPr="00DC29BF">
        <w:rPr>
          <w:rFonts w:ascii="Open Sans" w:hAnsi="Open Sans" w:cs="Open Sans"/>
          <w:color w:val="000000"/>
        </w:rPr>
        <w:t>Place the three pieces of dough side by side</w:t>
      </w:r>
    </w:p>
    <w:p w14:paraId="009A3D44" w14:textId="77777777" w:rsidR="00CA3E8D" w:rsidRPr="00DC29BF" w:rsidRDefault="00CA3E8D" w:rsidP="00CA3E8D">
      <w:pPr>
        <w:numPr>
          <w:ilvl w:val="0"/>
          <w:numId w:val="15"/>
        </w:numPr>
        <w:tabs>
          <w:tab w:val="clear" w:pos="720"/>
          <w:tab w:val="num" w:pos="851"/>
        </w:tabs>
        <w:ind w:left="851" w:right="141" w:hanging="284"/>
        <w:textAlignment w:val="baseline"/>
        <w:rPr>
          <w:rFonts w:ascii="Open Sans" w:hAnsi="Open Sans" w:cs="Open Sans"/>
          <w:color w:val="000000"/>
        </w:rPr>
      </w:pPr>
      <w:r w:rsidRPr="00DC29BF">
        <w:rPr>
          <w:rFonts w:ascii="Open Sans" w:hAnsi="Open Sans" w:cs="Open Sans"/>
          <w:color w:val="000000"/>
        </w:rPr>
        <w:t>Start braiding by taking the outer right strand and crossing it over the</w:t>
      </w:r>
      <w:r>
        <w:rPr>
          <w:rFonts w:ascii="Open Sans" w:hAnsi="Open Sans" w:cs="Open Sans"/>
          <w:color w:val="000000"/>
        </w:rPr>
        <w:t xml:space="preserve"> </w:t>
      </w:r>
      <w:r w:rsidRPr="00DC29BF">
        <w:rPr>
          <w:rFonts w:ascii="Open Sans" w:hAnsi="Open Sans" w:cs="Open Sans"/>
          <w:color w:val="000000"/>
        </w:rPr>
        <w:t>middle strand</w:t>
      </w:r>
    </w:p>
    <w:p w14:paraId="382D06BC" w14:textId="77777777" w:rsidR="00CA3E8D" w:rsidRPr="00DC29BF" w:rsidRDefault="00CA3E8D" w:rsidP="00CA3E8D">
      <w:pPr>
        <w:numPr>
          <w:ilvl w:val="0"/>
          <w:numId w:val="15"/>
        </w:numPr>
        <w:tabs>
          <w:tab w:val="clear" w:pos="720"/>
          <w:tab w:val="num" w:pos="851"/>
        </w:tabs>
        <w:ind w:left="851" w:right="141" w:hanging="284"/>
        <w:textAlignment w:val="baseline"/>
        <w:rPr>
          <w:rFonts w:ascii="Open Sans" w:hAnsi="Open Sans" w:cs="Open Sans"/>
          <w:color w:val="000000"/>
        </w:rPr>
      </w:pPr>
      <w:r w:rsidRPr="00DC29BF">
        <w:rPr>
          <w:rFonts w:ascii="Open Sans" w:hAnsi="Open Sans" w:cs="Open Sans"/>
          <w:color w:val="000000"/>
        </w:rPr>
        <w:t>Then, take the outer strand on the left and cross it over the middle strand</w:t>
      </w:r>
    </w:p>
    <w:p w14:paraId="32683A82" w14:textId="77777777" w:rsidR="00CA3E8D" w:rsidRPr="00DC29BF" w:rsidRDefault="00CA3E8D" w:rsidP="00CA3E8D">
      <w:pPr>
        <w:numPr>
          <w:ilvl w:val="0"/>
          <w:numId w:val="15"/>
        </w:numPr>
        <w:tabs>
          <w:tab w:val="clear" w:pos="720"/>
          <w:tab w:val="num" w:pos="851"/>
        </w:tabs>
        <w:ind w:left="851" w:right="141" w:hanging="284"/>
        <w:textAlignment w:val="baseline"/>
        <w:rPr>
          <w:rFonts w:ascii="Open Sans" w:hAnsi="Open Sans" w:cs="Open Sans"/>
          <w:color w:val="000000"/>
        </w:rPr>
      </w:pPr>
      <w:r w:rsidRPr="00DC29BF">
        <w:rPr>
          <w:rFonts w:ascii="Open Sans" w:hAnsi="Open Sans" w:cs="Open Sans"/>
          <w:color w:val="000000"/>
        </w:rPr>
        <w:t>Continue braiding in this pattern of outside to centre until you reach the end of the dough</w:t>
      </w:r>
    </w:p>
    <w:p w14:paraId="639954DB" w14:textId="77777777" w:rsidR="00CA3E8D" w:rsidRPr="00DC29BF" w:rsidRDefault="00CA3E8D" w:rsidP="00CA3E8D">
      <w:pPr>
        <w:numPr>
          <w:ilvl w:val="0"/>
          <w:numId w:val="15"/>
        </w:numPr>
        <w:tabs>
          <w:tab w:val="clear" w:pos="720"/>
          <w:tab w:val="num" w:pos="851"/>
        </w:tabs>
        <w:ind w:left="851" w:right="141" w:hanging="284"/>
        <w:textAlignment w:val="baseline"/>
        <w:rPr>
          <w:rFonts w:ascii="Open Sans" w:hAnsi="Open Sans" w:cs="Open Sans"/>
          <w:color w:val="000000"/>
        </w:rPr>
      </w:pPr>
      <w:r w:rsidRPr="00DC29BF">
        <w:rPr>
          <w:rFonts w:ascii="Open Sans" w:hAnsi="Open Sans" w:cs="Open Sans"/>
          <w:color w:val="000000"/>
        </w:rPr>
        <w:t>Pinch the top and bottom ends of the braid together and tidy up any loose</w:t>
      </w:r>
      <w:r>
        <w:rPr>
          <w:rFonts w:ascii="Open Sans" w:hAnsi="Open Sans" w:cs="Open Sans"/>
          <w:color w:val="000000"/>
        </w:rPr>
        <w:t xml:space="preserve"> </w:t>
      </w:r>
      <w:r w:rsidRPr="00DC29BF">
        <w:rPr>
          <w:rFonts w:ascii="Open Sans" w:hAnsi="Open Sans" w:cs="Open Sans"/>
          <w:color w:val="000000"/>
        </w:rPr>
        <w:t>bits of dough</w:t>
      </w:r>
    </w:p>
    <w:p w14:paraId="0C594847" w14:textId="77777777" w:rsidR="00CA3E8D" w:rsidRPr="00DC29BF" w:rsidRDefault="00CA3E8D" w:rsidP="00CA3E8D">
      <w:pPr>
        <w:numPr>
          <w:ilvl w:val="0"/>
          <w:numId w:val="15"/>
        </w:numPr>
        <w:tabs>
          <w:tab w:val="clear" w:pos="720"/>
          <w:tab w:val="num" w:pos="851"/>
        </w:tabs>
        <w:ind w:left="851" w:right="141" w:hanging="284"/>
        <w:textAlignment w:val="baseline"/>
        <w:rPr>
          <w:rFonts w:ascii="Open Sans" w:hAnsi="Open Sans" w:cs="Open Sans"/>
          <w:color w:val="000000"/>
        </w:rPr>
      </w:pPr>
      <w:r w:rsidRPr="00DC29BF">
        <w:rPr>
          <w:rFonts w:ascii="Open Sans" w:hAnsi="Open Sans" w:cs="Open Sans"/>
          <w:color w:val="000000"/>
        </w:rPr>
        <w:t>Remember, the bottom side of the loaf is often the smooth side</w:t>
      </w:r>
    </w:p>
    <w:p w14:paraId="583682CA" w14:textId="77777777" w:rsidR="00CA3E8D" w:rsidRPr="00DC29BF" w:rsidRDefault="00CA3E8D" w:rsidP="00CA3E8D"/>
    <w:p w14:paraId="3E4465A9" w14:textId="77777777" w:rsidR="00CA3E8D" w:rsidRPr="00DC29BF" w:rsidRDefault="00CA3E8D" w:rsidP="00CA3E8D">
      <w:pPr>
        <w:pStyle w:val="Heading2"/>
      </w:pPr>
      <w:r w:rsidRPr="00DC29BF">
        <w:t>Challah Cover</w:t>
      </w:r>
    </w:p>
    <w:p w14:paraId="60FCDBE9" w14:textId="77777777" w:rsidR="00CA3E8D" w:rsidRPr="00DC29BF" w:rsidRDefault="00CA3E8D" w:rsidP="00CA3E8D">
      <w:pPr>
        <w:spacing w:after="120"/>
        <w:ind w:right="142"/>
      </w:pPr>
      <w:r w:rsidRPr="00DC29BF">
        <w:rPr>
          <w:rFonts w:ascii="Open Sans" w:hAnsi="Open Sans" w:cs="Open Sans"/>
          <w:color w:val="000000"/>
        </w:rPr>
        <w:t>Every item on the Shabbat table receives a blessing prior to the meal being eaten. The challah bread receives the last blessing. As part of the ritual, the bread is kept covered while the other blessings are recited. Students can design and create a unique challah cover and include vocabulary that celebrates the significance of Shabbat.</w:t>
      </w:r>
    </w:p>
    <w:p w14:paraId="5F8D597A" w14:textId="77777777" w:rsidR="00CA3E8D" w:rsidRPr="00DC29BF" w:rsidRDefault="00CA3E8D" w:rsidP="00CA3E8D">
      <w:pPr>
        <w:numPr>
          <w:ilvl w:val="0"/>
          <w:numId w:val="16"/>
        </w:numPr>
        <w:tabs>
          <w:tab w:val="clear" w:pos="720"/>
          <w:tab w:val="num" w:pos="851"/>
        </w:tabs>
        <w:ind w:left="851" w:right="141" w:hanging="284"/>
        <w:textAlignment w:val="baseline"/>
        <w:rPr>
          <w:rFonts w:ascii="Open Sans" w:hAnsi="Open Sans" w:cs="Open Sans"/>
          <w:color w:val="000000"/>
        </w:rPr>
      </w:pPr>
      <w:r w:rsidRPr="00DC29BF">
        <w:rPr>
          <w:rFonts w:ascii="Open Sans" w:hAnsi="Open Sans" w:cs="Open Sans"/>
          <w:color w:val="000000"/>
        </w:rPr>
        <w:t>Brainstorm vocabulary that can be incorporated on their covers that represent the concept of Shabbat: peace, rest, gratitude, family</w:t>
      </w:r>
    </w:p>
    <w:p w14:paraId="4CAE835F" w14:textId="77777777" w:rsidR="00CA3E8D" w:rsidRPr="00DC29BF" w:rsidRDefault="00CA3E8D" w:rsidP="00CA3E8D">
      <w:pPr>
        <w:numPr>
          <w:ilvl w:val="0"/>
          <w:numId w:val="17"/>
        </w:numPr>
        <w:tabs>
          <w:tab w:val="clear" w:pos="720"/>
          <w:tab w:val="num" w:pos="851"/>
        </w:tabs>
        <w:ind w:left="851" w:right="141" w:hanging="284"/>
        <w:textAlignment w:val="baseline"/>
        <w:rPr>
          <w:rFonts w:ascii="Open Sans" w:hAnsi="Open Sans" w:cs="Open Sans"/>
          <w:color w:val="000000"/>
        </w:rPr>
      </w:pPr>
      <w:r w:rsidRPr="00DC29BF">
        <w:rPr>
          <w:rFonts w:ascii="Open Sans" w:hAnsi="Open Sans" w:cs="Open Sans"/>
          <w:color w:val="000000"/>
        </w:rPr>
        <w:t>Brainstorm design elements and colours that visually represent those concepts</w:t>
      </w:r>
    </w:p>
    <w:p w14:paraId="5DF2BC7C" w14:textId="77777777" w:rsidR="00CA3E8D" w:rsidRPr="00DC29BF" w:rsidRDefault="00CA3E8D" w:rsidP="00CA3E8D">
      <w:pPr>
        <w:numPr>
          <w:ilvl w:val="0"/>
          <w:numId w:val="17"/>
        </w:numPr>
        <w:tabs>
          <w:tab w:val="clear" w:pos="720"/>
          <w:tab w:val="num" w:pos="851"/>
        </w:tabs>
        <w:ind w:left="851" w:right="141" w:hanging="284"/>
        <w:textAlignment w:val="baseline"/>
        <w:rPr>
          <w:rFonts w:ascii="Open Sans" w:hAnsi="Open Sans" w:cs="Open Sans"/>
          <w:color w:val="000000"/>
        </w:rPr>
      </w:pPr>
      <w:r w:rsidRPr="00DC29BF">
        <w:rPr>
          <w:rFonts w:ascii="Open Sans" w:hAnsi="Open Sans" w:cs="Open Sans"/>
          <w:color w:val="000000"/>
        </w:rPr>
        <w:t>Using felt, fabric, or construction paper, students can incorporate their ideas to design a cover</w:t>
      </w:r>
    </w:p>
    <w:p w14:paraId="4435CD3E" w14:textId="77777777" w:rsidR="00CA3E8D" w:rsidRPr="00DC29BF" w:rsidRDefault="00CA3E8D" w:rsidP="00CA3E8D"/>
    <w:p w14:paraId="5F0FA873" w14:textId="77777777" w:rsidR="00CA3E8D" w:rsidRPr="00DC29BF" w:rsidRDefault="00CA3E8D" w:rsidP="00CA3E8D">
      <w:pPr>
        <w:ind w:right="141"/>
      </w:pPr>
      <w:r w:rsidRPr="00DC29BF">
        <w:rPr>
          <w:rFonts w:ascii="Open Sans" w:hAnsi="Open Sans" w:cs="Open Sans"/>
          <w:b/>
          <w:bCs/>
          <w:color w:val="000000"/>
        </w:rPr>
        <w:t>References</w:t>
      </w:r>
    </w:p>
    <w:p w14:paraId="76BE3750" w14:textId="77777777" w:rsidR="00CA3E8D" w:rsidRPr="00DC29BF" w:rsidRDefault="00CA3E8D" w:rsidP="00CA3E8D">
      <w:r w:rsidRPr="00DC29BF">
        <w:rPr>
          <w:rFonts w:ascii="Open Sans" w:hAnsi="Open Sans" w:cs="Open Sans"/>
          <w:color w:val="000000"/>
        </w:rPr>
        <w:t xml:space="preserve">Newman, T. (2016). </w:t>
      </w:r>
      <w:r w:rsidRPr="00DC29BF">
        <w:rPr>
          <w:rFonts w:ascii="Open Sans" w:hAnsi="Open Sans" w:cs="Open Sans"/>
          <w:i/>
          <w:iCs/>
          <w:color w:val="000000"/>
        </w:rPr>
        <w:t xml:space="preserve">Shabbat </w:t>
      </w:r>
      <w:r>
        <w:rPr>
          <w:rFonts w:ascii="Open Sans" w:hAnsi="Open Sans" w:cs="Open Sans"/>
          <w:i/>
          <w:iCs/>
          <w:color w:val="000000"/>
        </w:rPr>
        <w:t>H</w:t>
      </w:r>
      <w:r w:rsidRPr="00DC29BF">
        <w:rPr>
          <w:rFonts w:ascii="Open Sans" w:hAnsi="Open Sans" w:cs="Open Sans"/>
          <w:i/>
          <w:iCs/>
          <w:color w:val="000000"/>
        </w:rPr>
        <w:t>iccups</w:t>
      </w:r>
      <w:r w:rsidRPr="00DC29BF">
        <w:rPr>
          <w:rFonts w:ascii="Open Sans" w:hAnsi="Open Sans" w:cs="Open Sans"/>
          <w:color w:val="000000"/>
        </w:rPr>
        <w:t xml:space="preserve"> (I. Exelby, illus.). Albert Whitman &amp; Co. </w:t>
      </w:r>
    </w:p>
    <w:p w14:paraId="7A5CFBB5" w14:textId="77777777" w:rsidR="00CA3E8D" w:rsidRDefault="00CA3E8D" w:rsidP="00CA3E8D">
      <w:pPr>
        <w:ind w:right="141"/>
        <w:textAlignment w:val="baseline"/>
        <w:rPr>
          <w:rFonts w:ascii="Open Sans" w:hAnsi="Open Sans" w:cs="Open Sans"/>
          <w:color w:val="000000"/>
        </w:rPr>
      </w:pPr>
    </w:p>
    <w:p w14:paraId="5C315480" w14:textId="77777777" w:rsidR="00CA3E8D" w:rsidRPr="00DC29BF" w:rsidRDefault="00CA3E8D" w:rsidP="00CA3E8D">
      <w:pPr>
        <w:rPr>
          <w:rFonts w:ascii="Open Sans" w:hAnsi="Open Sans" w:cs="Open Sans"/>
          <w:color w:val="000000"/>
        </w:rPr>
      </w:pPr>
      <w:r>
        <w:rPr>
          <w:rFonts w:ascii="Open Sans" w:hAnsi="Open Sans" w:cs="Open Sans"/>
          <w:color w:val="000000"/>
        </w:rPr>
        <w:br w:type="page"/>
      </w:r>
    </w:p>
    <w:p w14:paraId="6B83952E" w14:textId="77777777" w:rsidR="00CA3E8D" w:rsidRPr="003B29A1" w:rsidRDefault="00CA3E8D" w:rsidP="00CA3E8D">
      <w:pPr>
        <w:pStyle w:val="Heading1"/>
        <w:rPr>
          <w:rFonts w:ascii="Open Sans" w:hAnsi="Open Sans" w:cs="Open Sans"/>
          <w:b/>
          <w:bCs/>
          <w:color w:val="auto"/>
          <w:sz w:val="36"/>
          <w:szCs w:val="36"/>
        </w:rPr>
      </w:pPr>
      <w:bookmarkStart w:id="6" w:name="_Toc162361218"/>
      <w:r>
        <w:rPr>
          <w:rFonts w:ascii="Open Sans" w:hAnsi="Open Sans" w:cs="Open Sans"/>
          <w:b/>
          <w:bCs/>
          <w:color w:val="auto"/>
          <w:sz w:val="36"/>
          <w:szCs w:val="36"/>
        </w:rPr>
        <w:t>Classroom Connections</w:t>
      </w:r>
      <w:r>
        <w:rPr>
          <w:rFonts w:ascii="Open Sans" w:hAnsi="Open Sans" w:cs="Open Sans"/>
          <w:b/>
          <w:bCs/>
          <w:color w:val="auto"/>
          <w:sz w:val="36"/>
          <w:szCs w:val="36"/>
        </w:rPr>
        <w:br/>
        <w:t xml:space="preserve">Grade Level: </w:t>
      </w:r>
      <w:r w:rsidRPr="003B29A1">
        <w:rPr>
          <w:rFonts w:ascii="Open Sans" w:hAnsi="Open Sans" w:cs="Open Sans"/>
          <w:b/>
          <w:bCs/>
          <w:color w:val="auto"/>
          <w:sz w:val="36"/>
          <w:szCs w:val="36"/>
        </w:rPr>
        <w:t>Junior/Intermediate</w:t>
      </w:r>
      <w:bookmarkEnd w:id="6"/>
      <w:r w:rsidRPr="003B29A1">
        <w:rPr>
          <w:rFonts w:ascii="Open Sans" w:hAnsi="Open Sans" w:cs="Open Sans"/>
          <w:b/>
          <w:bCs/>
          <w:color w:val="auto"/>
          <w:sz w:val="36"/>
          <w:szCs w:val="36"/>
        </w:rPr>
        <w:t xml:space="preserve"> </w:t>
      </w:r>
    </w:p>
    <w:p w14:paraId="31FEE805" w14:textId="77777777" w:rsidR="00CA3E8D" w:rsidRPr="00E079D6" w:rsidRDefault="00CA3E8D" w:rsidP="00CA3E8D"/>
    <w:p w14:paraId="1B17C749" w14:textId="77777777" w:rsidR="00CA3E8D" w:rsidRDefault="00CA3E8D" w:rsidP="00CA3E8D">
      <w:pPr>
        <w:ind w:right="141"/>
        <w:rPr>
          <w:rFonts w:ascii="Open Sans" w:hAnsi="Open Sans" w:cs="Open Sans"/>
          <w:color w:val="000000"/>
        </w:rPr>
      </w:pPr>
      <w:r w:rsidRPr="00E079D6">
        <w:rPr>
          <w:rFonts w:ascii="Open Sans" w:hAnsi="Open Sans" w:cs="Open Sans"/>
          <w:color w:val="000000"/>
        </w:rPr>
        <w:t>Share the ETFO Canadian Jewish H</w:t>
      </w:r>
      <w:r>
        <w:rPr>
          <w:rFonts w:ascii="Open Sans" w:hAnsi="Open Sans" w:cs="Open Sans"/>
          <w:color w:val="000000"/>
        </w:rPr>
        <w:t>eritage</w:t>
      </w:r>
      <w:r w:rsidRPr="00E079D6">
        <w:rPr>
          <w:rFonts w:ascii="Open Sans" w:hAnsi="Open Sans" w:cs="Open Sans"/>
          <w:color w:val="000000"/>
        </w:rPr>
        <w:t xml:space="preserve"> Month poster with students. </w:t>
      </w:r>
    </w:p>
    <w:p w14:paraId="7A44E939" w14:textId="77777777" w:rsidR="00CA3E8D" w:rsidRPr="00E079D6" w:rsidRDefault="00CA3E8D" w:rsidP="00CA3E8D"/>
    <w:p w14:paraId="40B42844" w14:textId="77777777" w:rsidR="00CA3E8D" w:rsidRPr="00E079D6" w:rsidRDefault="00CA3E8D" w:rsidP="00CA3E8D">
      <w:pPr>
        <w:ind w:right="283"/>
      </w:pPr>
      <w:r w:rsidRPr="00E079D6">
        <w:rPr>
          <w:rFonts w:ascii="Open Sans" w:hAnsi="Open Sans" w:cs="Open Sans"/>
          <w:b/>
          <w:bCs/>
          <w:color w:val="000000"/>
        </w:rPr>
        <w:t>Learning Goal(s)</w:t>
      </w:r>
    </w:p>
    <w:p w14:paraId="5A799C95" w14:textId="77777777" w:rsidR="00CA3E8D" w:rsidRPr="00E079D6" w:rsidRDefault="00CA3E8D" w:rsidP="00CA3E8D">
      <w:pPr>
        <w:spacing w:after="120"/>
        <w:ind w:right="284"/>
      </w:pPr>
      <w:r w:rsidRPr="00E079D6">
        <w:rPr>
          <w:rFonts w:ascii="Open Sans" w:hAnsi="Open Sans" w:cs="Open Sans"/>
          <w:i/>
          <w:iCs/>
          <w:color w:val="000000"/>
        </w:rPr>
        <w:t>We are learning to...</w:t>
      </w:r>
    </w:p>
    <w:p w14:paraId="0678DED8" w14:textId="77777777" w:rsidR="00CA3E8D" w:rsidRPr="00E079D6" w:rsidRDefault="00CA3E8D" w:rsidP="00CA3E8D">
      <w:pPr>
        <w:numPr>
          <w:ilvl w:val="0"/>
          <w:numId w:val="8"/>
        </w:numPr>
        <w:ind w:right="283"/>
        <w:textAlignment w:val="baseline"/>
        <w:rPr>
          <w:rFonts w:ascii="Open Sans" w:hAnsi="Open Sans" w:cs="Open Sans"/>
          <w:color w:val="000000"/>
        </w:rPr>
      </w:pPr>
      <w:r w:rsidRPr="00E079D6">
        <w:rPr>
          <w:rFonts w:ascii="Open Sans" w:hAnsi="Open Sans" w:cs="Open Sans"/>
          <w:color w:val="000000"/>
        </w:rPr>
        <w:t>Understand the cultural and ethnic diversity of Jewish identity</w:t>
      </w:r>
    </w:p>
    <w:p w14:paraId="6609A85B" w14:textId="77777777" w:rsidR="00CA3E8D" w:rsidRPr="00E079D6" w:rsidRDefault="00CA3E8D" w:rsidP="00CA3E8D">
      <w:pPr>
        <w:numPr>
          <w:ilvl w:val="0"/>
          <w:numId w:val="8"/>
        </w:numPr>
        <w:ind w:right="283"/>
        <w:textAlignment w:val="baseline"/>
        <w:rPr>
          <w:rFonts w:ascii="Open Sans" w:hAnsi="Open Sans" w:cs="Open Sans"/>
          <w:color w:val="000000"/>
        </w:rPr>
      </w:pPr>
      <w:r w:rsidRPr="00E079D6">
        <w:rPr>
          <w:rFonts w:ascii="Open Sans" w:hAnsi="Open Sans" w:cs="Open Sans"/>
          <w:color w:val="000000"/>
        </w:rPr>
        <w:t>Explore the significance of Jewish symbols </w:t>
      </w:r>
    </w:p>
    <w:p w14:paraId="1B8CAB7D" w14:textId="77777777" w:rsidR="00CA3E8D" w:rsidRPr="00E079D6" w:rsidRDefault="00CA3E8D" w:rsidP="00CA3E8D">
      <w:pPr>
        <w:numPr>
          <w:ilvl w:val="0"/>
          <w:numId w:val="8"/>
        </w:numPr>
        <w:ind w:right="283"/>
        <w:textAlignment w:val="baseline"/>
        <w:rPr>
          <w:rFonts w:ascii="Open Sans" w:hAnsi="Open Sans" w:cs="Open Sans"/>
          <w:color w:val="000000"/>
        </w:rPr>
      </w:pPr>
      <w:r w:rsidRPr="00E079D6">
        <w:rPr>
          <w:rFonts w:ascii="Open Sans" w:hAnsi="Open Sans" w:cs="Open Sans"/>
          <w:color w:val="000000"/>
        </w:rPr>
        <w:t>Recognizing contributions of specific Jewish Canadians</w:t>
      </w:r>
    </w:p>
    <w:p w14:paraId="7E9B9A9F" w14:textId="77777777" w:rsidR="00CA3E8D" w:rsidRPr="00E079D6" w:rsidRDefault="00CA3E8D" w:rsidP="00CA3E8D"/>
    <w:p w14:paraId="3287B927" w14:textId="77777777" w:rsidR="00CA3E8D" w:rsidRPr="00E079D6" w:rsidRDefault="00CA3E8D" w:rsidP="00CA3E8D">
      <w:pPr>
        <w:ind w:right="283"/>
      </w:pPr>
      <w:r w:rsidRPr="00E079D6">
        <w:rPr>
          <w:rFonts w:ascii="Open Sans" w:hAnsi="Open Sans" w:cs="Open Sans"/>
          <w:b/>
          <w:bCs/>
          <w:color w:val="000000"/>
        </w:rPr>
        <w:t>Success Criteria</w:t>
      </w:r>
    </w:p>
    <w:p w14:paraId="1BD6DC85" w14:textId="77777777" w:rsidR="00CA3E8D" w:rsidRPr="00E079D6" w:rsidRDefault="00CA3E8D" w:rsidP="00CA3E8D">
      <w:pPr>
        <w:spacing w:after="120"/>
        <w:ind w:right="284"/>
      </w:pPr>
      <w:r w:rsidRPr="00E079D6">
        <w:rPr>
          <w:rFonts w:ascii="Open Sans" w:hAnsi="Open Sans" w:cs="Open Sans"/>
          <w:i/>
          <w:iCs/>
          <w:color w:val="000000"/>
        </w:rPr>
        <w:t>I will...</w:t>
      </w:r>
    </w:p>
    <w:p w14:paraId="1CD69B82" w14:textId="77777777" w:rsidR="00CA3E8D" w:rsidRPr="00E079D6" w:rsidRDefault="00CA3E8D" w:rsidP="00CA3E8D">
      <w:pPr>
        <w:numPr>
          <w:ilvl w:val="0"/>
          <w:numId w:val="9"/>
        </w:numPr>
        <w:ind w:right="283"/>
        <w:textAlignment w:val="baseline"/>
        <w:rPr>
          <w:rFonts w:ascii="Open Sans" w:hAnsi="Open Sans" w:cs="Open Sans"/>
          <w:color w:val="000000"/>
        </w:rPr>
      </w:pPr>
      <w:r w:rsidRPr="00E079D6">
        <w:rPr>
          <w:rFonts w:ascii="Open Sans" w:hAnsi="Open Sans" w:cs="Open Sans"/>
          <w:color w:val="000000"/>
        </w:rPr>
        <w:t>Demonstrate an understanding and explain the significance of Jewish symbols</w:t>
      </w:r>
    </w:p>
    <w:p w14:paraId="70187EC0" w14:textId="77777777" w:rsidR="00CA3E8D" w:rsidRPr="00E079D6" w:rsidRDefault="00CA3E8D" w:rsidP="00CA3E8D">
      <w:pPr>
        <w:numPr>
          <w:ilvl w:val="0"/>
          <w:numId w:val="9"/>
        </w:numPr>
        <w:ind w:right="283"/>
        <w:textAlignment w:val="baseline"/>
        <w:rPr>
          <w:rFonts w:ascii="Open Sans" w:hAnsi="Open Sans" w:cs="Open Sans"/>
          <w:color w:val="000000"/>
        </w:rPr>
      </w:pPr>
      <w:r w:rsidRPr="00E079D6">
        <w:rPr>
          <w:rFonts w:ascii="Open Sans" w:hAnsi="Open Sans" w:cs="Open Sans"/>
          <w:color w:val="000000"/>
        </w:rPr>
        <w:t>Make a connection to a symbol from students’ own culture</w:t>
      </w:r>
    </w:p>
    <w:p w14:paraId="76C37240" w14:textId="77777777" w:rsidR="00CA3E8D" w:rsidRPr="00E079D6" w:rsidRDefault="00CA3E8D" w:rsidP="00CA3E8D">
      <w:pPr>
        <w:numPr>
          <w:ilvl w:val="0"/>
          <w:numId w:val="9"/>
        </w:numPr>
        <w:ind w:right="283"/>
        <w:textAlignment w:val="baseline"/>
        <w:rPr>
          <w:rFonts w:ascii="Open Sans" w:hAnsi="Open Sans" w:cs="Open Sans"/>
          <w:color w:val="000000"/>
        </w:rPr>
      </w:pPr>
      <w:r w:rsidRPr="00E079D6">
        <w:rPr>
          <w:rFonts w:ascii="Open Sans" w:hAnsi="Open Sans" w:cs="Open Sans"/>
          <w:color w:val="000000"/>
        </w:rPr>
        <w:t>Learn about Jewish Canadian history and specific contributions to Canadian culture and community</w:t>
      </w:r>
    </w:p>
    <w:p w14:paraId="4302EDAC" w14:textId="77777777" w:rsidR="00CA3E8D" w:rsidRPr="00E079D6" w:rsidRDefault="00CA3E8D" w:rsidP="00CA3E8D"/>
    <w:p w14:paraId="6264B307" w14:textId="77777777" w:rsidR="00CA3E8D" w:rsidRPr="00E079D6" w:rsidRDefault="00CA3E8D" w:rsidP="00CA3E8D">
      <w:pPr>
        <w:ind w:right="284"/>
      </w:pPr>
      <w:r w:rsidRPr="00E079D6">
        <w:rPr>
          <w:rFonts w:ascii="Open Sans" w:hAnsi="Open Sans" w:cs="Open Sans"/>
          <w:b/>
          <w:bCs/>
          <w:color w:val="000000"/>
        </w:rPr>
        <w:t>Action</w:t>
      </w:r>
    </w:p>
    <w:p w14:paraId="4C3501B0" w14:textId="77777777" w:rsidR="00CA3E8D" w:rsidRPr="00E079D6" w:rsidRDefault="00CA3E8D" w:rsidP="00CA3E8D">
      <w:pPr>
        <w:ind w:right="284"/>
      </w:pPr>
      <w:r w:rsidRPr="00E079D6">
        <w:rPr>
          <w:rFonts w:ascii="Open Sans" w:hAnsi="Open Sans" w:cs="Open Sans"/>
          <w:color w:val="000000"/>
          <w:u w:val="single"/>
        </w:rPr>
        <w:t>Synagogue Architecture and Design </w:t>
      </w:r>
    </w:p>
    <w:p w14:paraId="288E973A" w14:textId="77777777" w:rsidR="00CA3E8D" w:rsidRPr="00E079D6" w:rsidRDefault="00CA3E8D" w:rsidP="00CA3E8D">
      <w:pPr>
        <w:spacing w:after="120"/>
        <w:ind w:right="284"/>
      </w:pPr>
      <w:r w:rsidRPr="00E079D6">
        <w:rPr>
          <w:rFonts w:ascii="Open Sans" w:hAnsi="Open Sans" w:cs="Open Sans"/>
          <w:color w:val="000000"/>
        </w:rPr>
        <w:t>Students will examine the designs from synagogues around the world in the artwork on the Jewish Heritage Month poster. </w:t>
      </w:r>
    </w:p>
    <w:p w14:paraId="014C6131" w14:textId="77777777" w:rsidR="00CA3E8D" w:rsidRPr="00E079D6" w:rsidRDefault="00CA3E8D" w:rsidP="00CA3E8D">
      <w:pPr>
        <w:numPr>
          <w:ilvl w:val="0"/>
          <w:numId w:val="10"/>
        </w:numPr>
        <w:ind w:right="283"/>
        <w:textAlignment w:val="baseline"/>
        <w:rPr>
          <w:rFonts w:ascii="Open Sans" w:hAnsi="Open Sans" w:cs="Open Sans"/>
          <w:color w:val="000000"/>
        </w:rPr>
      </w:pPr>
      <w:r w:rsidRPr="00E079D6">
        <w:rPr>
          <w:rFonts w:ascii="Open Sans" w:hAnsi="Open Sans" w:cs="Open Sans"/>
          <w:color w:val="000000"/>
        </w:rPr>
        <w:t>Provide students with some time to work individually, in partners, or in small groups</w:t>
      </w:r>
      <w:r>
        <w:rPr>
          <w:rFonts w:ascii="Open Sans" w:hAnsi="Open Sans" w:cs="Open Sans"/>
          <w:color w:val="000000"/>
        </w:rPr>
        <w:t xml:space="preserve"> </w:t>
      </w:r>
      <w:r w:rsidRPr="00E079D6">
        <w:rPr>
          <w:rFonts w:ascii="Open Sans" w:hAnsi="Open Sans" w:cs="Open Sans"/>
          <w:color w:val="000000"/>
        </w:rPr>
        <w:t>to examine the images and record their observations about similarities in the designs</w:t>
      </w:r>
    </w:p>
    <w:p w14:paraId="6A395576" w14:textId="77777777" w:rsidR="00CA3E8D" w:rsidRPr="00E079D6" w:rsidRDefault="00CA3E8D" w:rsidP="00CA3E8D">
      <w:pPr>
        <w:numPr>
          <w:ilvl w:val="0"/>
          <w:numId w:val="11"/>
        </w:numPr>
        <w:ind w:right="283"/>
        <w:textAlignment w:val="baseline"/>
        <w:rPr>
          <w:rFonts w:ascii="Open Sans" w:hAnsi="Open Sans" w:cs="Open Sans"/>
          <w:color w:val="000000"/>
        </w:rPr>
      </w:pPr>
      <w:r w:rsidRPr="00E079D6">
        <w:rPr>
          <w:rFonts w:ascii="Open Sans" w:hAnsi="Open Sans" w:cs="Open Sans"/>
          <w:color w:val="000000"/>
        </w:rPr>
        <w:t>Use these guiding questions to assist students with what elements to look for:</w:t>
      </w:r>
    </w:p>
    <w:p w14:paraId="349086B5" w14:textId="77777777" w:rsidR="00CA3E8D" w:rsidRPr="00E079D6" w:rsidRDefault="00CA3E8D" w:rsidP="00CA3E8D">
      <w:pPr>
        <w:numPr>
          <w:ilvl w:val="1"/>
          <w:numId w:val="11"/>
        </w:numPr>
        <w:ind w:right="283"/>
        <w:textAlignment w:val="baseline"/>
        <w:rPr>
          <w:rFonts w:ascii="Open Sans" w:hAnsi="Open Sans" w:cs="Open Sans"/>
          <w:color w:val="000000"/>
        </w:rPr>
      </w:pPr>
      <w:r w:rsidRPr="00E079D6">
        <w:rPr>
          <w:rFonts w:ascii="Open Sans" w:hAnsi="Open Sans" w:cs="Open Sans"/>
          <w:color w:val="000000"/>
        </w:rPr>
        <w:t>Describe what you see in terms of design, symbolism, and overall art form</w:t>
      </w:r>
    </w:p>
    <w:p w14:paraId="278C8FD8" w14:textId="77777777" w:rsidR="00CA3E8D" w:rsidRPr="00E079D6" w:rsidRDefault="00CA3E8D" w:rsidP="00CA3E8D">
      <w:pPr>
        <w:numPr>
          <w:ilvl w:val="1"/>
          <w:numId w:val="11"/>
        </w:numPr>
        <w:ind w:right="283"/>
        <w:textAlignment w:val="baseline"/>
        <w:rPr>
          <w:rFonts w:ascii="Open Sans" w:hAnsi="Open Sans" w:cs="Open Sans"/>
          <w:color w:val="000000"/>
        </w:rPr>
      </w:pPr>
      <w:r w:rsidRPr="00E079D6">
        <w:rPr>
          <w:rFonts w:ascii="Open Sans" w:hAnsi="Open Sans" w:cs="Open Sans"/>
          <w:color w:val="000000"/>
        </w:rPr>
        <w:t>Describe possible significance and/or messages that are conveyed by the images</w:t>
      </w:r>
    </w:p>
    <w:p w14:paraId="56770CE3" w14:textId="77777777" w:rsidR="00CA3E8D" w:rsidRDefault="00CA3E8D" w:rsidP="00CA3E8D">
      <w:pPr>
        <w:numPr>
          <w:ilvl w:val="1"/>
          <w:numId w:val="11"/>
        </w:numPr>
        <w:ind w:right="283"/>
        <w:textAlignment w:val="baseline"/>
        <w:rPr>
          <w:rFonts w:ascii="Open Sans" w:hAnsi="Open Sans" w:cs="Open Sans"/>
          <w:color w:val="000000"/>
        </w:rPr>
      </w:pPr>
      <w:r w:rsidRPr="00E079D6">
        <w:rPr>
          <w:rFonts w:ascii="Open Sans" w:hAnsi="Open Sans" w:cs="Open Sans"/>
          <w:color w:val="000000"/>
        </w:rPr>
        <w:t>Where do you think the symbol(s) is/are from?</w:t>
      </w:r>
    </w:p>
    <w:p w14:paraId="30363BE1" w14:textId="77777777" w:rsidR="00CA3E8D" w:rsidRPr="00E079D6" w:rsidRDefault="00CA3E8D" w:rsidP="00CA3E8D">
      <w:pPr>
        <w:ind w:left="1440" w:right="283"/>
        <w:textAlignment w:val="baseline"/>
        <w:rPr>
          <w:rFonts w:ascii="Open Sans" w:hAnsi="Open Sans" w:cs="Open Sans"/>
          <w:color w:val="000000"/>
        </w:rPr>
      </w:pPr>
    </w:p>
    <w:p w14:paraId="2BA3F14B" w14:textId="77777777" w:rsidR="00CA3E8D" w:rsidRDefault="00CA3E8D" w:rsidP="00CA3E8D">
      <w:pPr>
        <w:rPr>
          <w:rFonts w:ascii="Open Sans" w:hAnsi="Open Sans" w:cs="Open Sans"/>
          <w:color w:val="000000"/>
        </w:rPr>
      </w:pPr>
      <w:r w:rsidRPr="00E079D6">
        <w:rPr>
          <w:rFonts w:ascii="Open Sans" w:hAnsi="Open Sans" w:cs="Open Sans"/>
          <w:color w:val="000000"/>
        </w:rPr>
        <w:t>The teacher may share designs and provide students with background knowledge on some of the illustrations from</w:t>
      </w:r>
      <w:r>
        <w:rPr>
          <w:rFonts w:ascii="Open Sans" w:hAnsi="Open Sans" w:cs="Open Sans"/>
          <w:color w:val="000000"/>
        </w:rPr>
        <w:t xml:space="preserve"> pages 9 -10 of this guide. </w:t>
      </w:r>
      <w:r w:rsidRPr="00E079D6">
        <w:rPr>
          <w:rFonts w:ascii="Open Sans" w:hAnsi="Open Sans" w:cs="Open Sans"/>
          <w:color w:val="000000"/>
        </w:rPr>
        <w:t xml:space="preserve"> </w:t>
      </w:r>
    </w:p>
    <w:p w14:paraId="4B6C99D2" w14:textId="77777777" w:rsidR="00CA3E8D" w:rsidRDefault="00CA3E8D" w:rsidP="00CA3E8D">
      <w:pPr>
        <w:rPr>
          <w:rFonts w:ascii="Open Sans" w:hAnsi="Open Sans" w:cs="Open Sans"/>
          <w:color w:val="000000"/>
        </w:rPr>
      </w:pPr>
    </w:p>
    <w:p w14:paraId="2055E362" w14:textId="77777777" w:rsidR="00CA3E8D" w:rsidRDefault="00CA3E8D" w:rsidP="00CA3E8D">
      <w:pPr>
        <w:rPr>
          <w:rFonts w:ascii="Open Sans" w:hAnsi="Open Sans" w:cs="Open Sans"/>
          <w:color w:val="000000"/>
        </w:rPr>
      </w:pPr>
    </w:p>
    <w:p w14:paraId="1A00F521" w14:textId="77777777" w:rsidR="00CA3E8D" w:rsidRDefault="00CA3E8D" w:rsidP="00CA3E8D">
      <w:pPr>
        <w:rPr>
          <w:rFonts w:ascii="Open Sans" w:hAnsi="Open Sans" w:cs="Open Sans"/>
          <w:color w:val="000000"/>
        </w:rPr>
      </w:pPr>
    </w:p>
    <w:p w14:paraId="31C8B441" w14:textId="77777777" w:rsidR="00CA3E8D" w:rsidRDefault="00CA3E8D" w:rsidP="00CA3E8D"/>
    <w:p w14:paraId="7BB7DD1A" w14:textId="77777777" w:rsidR="00CA3E8D" w:rsidRPr="00E079D6" w:rsidRDefault="00CA3E8D" w:rsidP="00CA3E8D">
      <w:r w:rsidRPr="00E079D6">
        <w:rPr>
          <w:rFonts w:ascii="Open Sans" w:hAnsi="Open Sans" w:cs="Open Sans"/>
          <w:color w:val="000000"/>
          <w:u w:val="single"/>
        </w:rPr>
        <w:t>Extension Ideas</w:t>
      </w:r>
    </w:p>
    <w:p w14:paraId="57AA3730" w14:textId="77777777" w:rsidR="00CA3E8D" w:rsidRPr="00E079D6" w:rsidRDefault="00CA3E8D" w:rsidP="00CA3E8D">
      <w:pPr>
        <w:numPr>
          <w:ilvl w:val="0"/>
          <w:numId w:val="12"/>
        </w:numPr>
        <w:ind w:right="283"/>
        <w:textAlignment w:val="baseline"/>
        <w:rPr>
          <w:rFonts w:ascii="Open Sans" w:hAnsi="Open Sans" w:cs="Open Sans"/>
          <w:color w:val="000000"/>
        </w:rPr>
      </w:pPr>
      <w:r w:rsidRPr="00E079D6">
        <w:rPr>
          <w:rFonts w:ascii="Open Sans" w:hAnsi="Open Sans" w:cs="Open Sans"/>
          <w:color w:val="000000"/>
        </w:rPr>
        <w:t>Students select one of the designs to research to learn about the synagogue and the Jewish community where the design is from</w:t>
      </w:r>
    </w:p>
    <w:p w14:paraId="3814194F" w14:textId="77777777" w:rsidR="00CA3E8D" w:rsidRPr="00E079D6" w:rsidRDefault="00CA3E8D" w:rsidP="00CA3E8D">
      <w:pPr>
        <w:numPr>
          <w:ilvl w:val="0"/>
          <w:numId w:val="12"/>
        </w:numPr>
        <w:ind w:right="283"/>
        <w:textAlignment w:val="baseline"/>
        <w:rPr>
          <w:rFonts w:ascii="Open Sans" w:hAnsi="Open Sans" w:cs="Open Sans"/>
          <w:color w:val="000000"/>
        </w:rPr>
      </w:pPr>
      <w:r w:rsidRPr="00E079D6">
        <w:rPr>
          <w:rFonts w:ascii="Open Sans" w:hAnsi="Open Sans" w:cs="Open Sans"/>
          <w:color w:val="000000"/>
        </w:rPr>
        <w:t>Students create their own stained-glass window design that represents ideas and elements uncovered during their research</w:t>
      </w:r>
    </w:p>
    <w:p w14:paraId="761BC29D" w14:textId="77777777" w:rsidR="00CA3E8D" w:rsidRPr="00E079D6" w:rsidRDefault="00CA3E8D" w:rsidP="00CA3E8D">
      <w:pPr>
        <w:numPr>
          <w:ilvl w:val="0"/>
          <w:numId w:val="12"/>
        </w:numPr>
        <w:ind w:right="283"/>
        <w:textAlignment w:val="baseline"/>
        <w:rPr>
          <w:rFonts w:ascii="Open Sans" w:hAnsi="Open Sans" w:cs="Open Sans"/>
          <w:color w:val="000000"/>
        </w:rPr>
      </w:pPr>
      <w:r w:rsidRPr="00E079D6">
        <w:rPr>
          <w:rFonts w:ascii="Open Sans" w:hAnsi="Open Sans" w:cs="Open Sans"/>
          <w:color w:val="000000"/>
        </w:rPr>
        <w:t>Students participate in an actual or virtual field trip to explore their community to look for symbolism or symbols to compare with those of the synagogue designs from the poster</w:t>
      </w:r>
    </w:p>
    <w:p w14:paraId="2205F5DA" w14:textId="77777777" w:rsidR="00CA3E8D" w:rsidRDefault="00CA3E8D" w:rsidP="00CA3E8D">
      <w:pPr>
        <w:numPr>
          <w:ilvl w:val="1"/>
          <w:numId w:val="12"/>
        </w:numPr>
        <w:ind w:right="283"/>
        <w:textAlignment w:val="baseline"/>
        <w:rPr>
          <w:rFonts w:ascii="Open Sans" w:hAnsi="Open Sans" w:cs="Open Sans"/>
          <w:color w:val="000000"/>
        </w:rPr>
      </w:pPr>
      <w:r w:rsidRPr="00E079D6">
        <w:rPr>
          <w:rFonts w:ascii="Open Sans" w:hAnsi="Open Sans" w:cs="Open Sans"/>
          <w:color w:val="000000"/>
        </w:rPr>
        <w:t>Field trip can be a walk in the school community/neighbourhood, or visiting a city centre with a focus on imagery and symbols </w:t>
      </w:r>
    </w:p>
    <w:p w14:paraId="59B56690" w14:textId="77777777" w:rsidR="00CA3E8D" w:rsidRPr="007B02F3" w:rsidRDefault="00CA3E8D" w:rsidP="00CA3E8D">
      <w:pPr>
        <w:numPr>
          <w:ilvl w:val="0"/>
          <w:numId w:val="12"/>
        </w:numPr>
        <w:ind w:right="283"/>
        <w:textAlignment w:val="baseline"/>
        <w:rPr>
          <w:rFonts w:ascii="Open Sans" w:hAnsi="Open Sans" w:cs="Open Sans"/>
          <w:color w:val="000000"/>
        </w:rPr>
      </w:pPr>
      <w:r w:rsidRPr="007B02F3">
        <w:rPr>
          <w:rFonts w:ascii="Open Sans" w:hAnsi="Open Sans" w:cs="Open Sans"/>
          <w:color w:val="000000"/>
        </w:rPr>
        <w:t>Students create a Venn diagram outlining similarities and differences observed (shapes, colours, symbols, materials, etc.)</w:t>
      </w:r>
    </w:p>
    <w:p w14:paraId="1F2C8F43" w14:textId="77777777" w:rsidR="00CA3E8D" w:rsidRDefault="00CA3E8D" w:rsidP="00CA3E8D">
      <w:pPr>
        <w:ind w:left="1440" w:right="283"/>
        <w:textAlignment w:val="baseline"/>
        <w:rPr>
          <w:rFonts w:ascii="Open Sans" w:hAnsi="Open Sans" w:cs="Open Sans"/>
          <w:color w:val="000000"/>
        </w:rPr>
      </w:pPr>
    </w:p>
    <w:p w14:paraId="0B80B4DE" w14:textId="77777777" w:rsidR="00CA3E8D" w:rsidRPr="00E079D6" w:rsidRDefault="00CA3E8D" w:rsidP="00CA3E8D">
      <w:pPr>
        <w:spacing w:after="120"/>
        <w:ind w:right="284"/>
      </w:pPr>
      <w:r w:rsidRPr="00E079D6">
        <w:rPr>
          <w:rFonts w:ascii="Open Sans" w:hAnsi="Open Sans" w:cs="Open Sans"/>
          <w:color w:val="000000"/>
          <w:u w:val="single"/>
        </w:rPr>
        <w:t>Jewish Canadian History and Contributions</w:t>
      </w:r>
    </w:p>
    <w:p w14:paraId="63A74C9D" w14:textId="77777777" w:rsidR="00CA3E8D" w:rsidRPr="00E079D6" w:rsidRDefault="00CA3E8D" w:rsidP="00CA3E8D">
      <w:pPr>
        <w:numPr>
          <w:ilvl w:val="0"/>
          <w:numId w:val="12"/>
        </w:numPr>
        <w:ind w:right="283"/>
        <w:textAlignment w:val="baseline"/>
        <w:rPr>
          <w:rFonts w:ascii="Open Sans" w:hAnsi="Open Sans" w:cs="Open Sans"/>
          <w:color w:val="000000"/>
        </w:rPr>
      </w:pPr>
      <w:r w:rsidRPr="00E079D6">
        <w:rPr>
          <w:rFonts w:ascii="Open Sans" w:hAnsi="Open Sans" w:cs="Open Sans"/>
          <w:color w:val="000000"/>
        </w:rPr>
        <w:t>Help students brainstorm a list of Jewish Canadians (the teacher might need to suggest people students may not be familiar with)</w:t>
      </w:r>
    </w:p>
    <w:p w14:paraId="24330412" w14:textId="77777777" w:rsidR="00CA3E8D" w:rsidRDefault="00CA3E8D" w:rsidP="00CA3E8D">
      <w:pPr>
        <w:numPr>
          <w:ilvl w:val="0"/>
          <w:numId w:val="12"/>
        </w:numPr>
        <w:ind w:right="283"/>
        <w:textAlignment w:val="baseline"/>
        <w:rPr>
          <w:rFonts w:ascii="Open Sans" w:hAnsi="Open Sans" w:cs="Open Sans"/>
          <w:color w:val="000000"/>
        </w:rPr>
      </w:pPr>
      <w:r w:rsidRPr="00E079D6">
        <w:rPr>
          <w:rFonts w:ascii="Open Sans" w:hAnsi="Open Sans" w:cs="Open Sans"/>
          <w:color w:val="000000"/>
        </w:rPr>
        <w:t xml:space="preserve">Have students explore the </w:t>
      </w:r>
      <w:r>
        <w:rPr>
          <w:rFonts w:ascii="Open Sans" w:hAnsi="Open Sans" w:cs="Open Sans"/>
          <w:color w:val="000000"/>
        </w:rPr>
        <w:t>significance of Canadian Jewish Heritage Month</w:t>
      </w:r>
    </w:p>
    <w:p w14:paraId="4C162E41" w14:textId="77777777" w:rsidR="00CA3E8D" w:rsidRPr="00E079D6" w:rsidRDefault="00CA3E8D" w:rsidP="00CA3E8D">
      <w:pPr>
        <w:numPr>
          <w:ilvl w:val="0"/>
          <w:numId w:val="12"/>
        </w:numPr>
        <w:ind w:right="283"/>
        <w:textAlignment w:val="baseline"/>
        <w:rPr>
          <w:rFonts w:ascii="Open Sans" w:hAnsi="Open Sans" w:cs="Open Sans"/>
          <w:color w:val="000000"/>
        </w:rPr>
      </w:pPr>
      <w:r w:rsidRPr="00E079D6">
        <w:rPr>
          <w:rFonts w:ascii="Open Sans" w:hAnsi="Open Sans" w:cs="Open Sans"/>
          <w:color w:val="000000"/>
        </w:rPr>
        <w:t xml:space="preserve">In partners or groups, have students </w:t>
      </w:r>
      <w:r>
        <w:rPr>
          <w:rFonts w:ascii="Open Sans" w:hAnsi="Open Sans" w:cs="Open Sans"/>
          <w:color w:val="000000"/>
        </w:rPr>
        <w:t>select</w:t>
      </w:r>
      <w:r w:rsidRPr="00E079D6">
        <w:rPr>
          <w:rFonts w:ascii="Open Sans" w:hAnsi="Open Sans" w:cs="Open Sans"/>
          <w:color w:val="000000"/>
        </w:rPr>
        <w:t xml:space="preserve"> one </w:t>
      </w:r>
      <w:r>
        <w:rPr>
          <w:rFonts w:ascii="Open Sans" w:hAnsi="Open Sans" w:cs="Open Sans"/>
          <w:color w:val="000000"/>
        </w:rPr>
        <w:t xml:space="preserve">Canadian Jewish </w:t>
      </w:r>
      <w:r w:rsidRPr="00E079D6">
        <w:rPr>
          <w:rFonts w:ascii="Open Sans" w:hAnsi="Open Sans" w:cs="Open Sans"/>
          <w:color w:val="000000"/>
        </w:rPr>
        <w:t>individual to research and then present to the class</w:t>
      </w:r>
    </w:p>
    <w:p w14:paraId="09F93F72" w14:textId="77777777" w:rsidR="00CA3E8D" w:rsidRPr="00E079D6" w:rsidRDefault="00CA3E8D" w:rsidP="00CA3E8D">
      <w:pPr>
        <w:rPr>
          <w:rFonts w:ascii="Open Sans" w:hAnsi="Open Sans" w:cs="Open Sans"/>
          <w:color w:val="000000"/>
        </w:rPr>
      </w:pPr>
      <w:r>
        <w:rPr>
          <w:rFonts w:ascii="Open Sans" w:hAnsi="Open Sans" w:cs="Open Sans"/>
          <w:color w:val="000000"/>
        </w:rPr>
        <w:br w:type="page"/>
      </w:r>
    </w:p>
    <w:p w14:paraId="3A03A4FF" w14:textId="77777777" w:rsidR="00CA3E8D" w:rsidRPr="008F2CE1" w:rsidRDefault="00CA3E8D" w:rsidP="00CA3E8D">
      <w:pPr>
        <w:pStyle w:val="Heading1"/>
        <w:rPr>
          <w:rFonts w:ascii="Open Sans" w:hAnsi="Open Sans" w:cs="Open Sans"/>
          <w:b/>
          <w:bCs/>
          <w:color w:val="auto"/>
        </w:rPr>
      </w:pPr>
      <w:bookmarkStart w:id="7" w:name="_Toc162361219"/>
      <w:r w:rsidRPr="008F2CE1">
        <w:rPr>
          <w:rFonts w:ascii="Open Sans" w:hAnsi="Open Sans" w:cs="Open Sans"/>
          <w:b/>
          <w:bCs/>
          <w:color w:val="auto"/>
        </w:rPr>
        <w:t>ETFO Jewish Heritage Month Poster: Artwork Details</w:t>
      </w:r>
      <w:bookmarkEnd w:id="7"/>
    </w:p>
    <w:p w14:paraId="38DDA766" w14:textId="77777777" w:rsidR="00CA3E8D" w:rsidRPr="006D0835" w:rsidRDefault="00CA3E8D" w:rsidP="00CA3E8D">
      <w:pPr>
        <w:spacing w:after="160"/>
        <w:jc w:val="center"/>
        <w:rPr>
          <w:sz w:val="26"/>
          <w:szCs w:val="26"/>
        </w:rPr>
      </w:pPr>
    </w:p>
    <w:p w14:paraId="2A6BC8F3" w14:textId="77777777" w:rsidR="00CA3E8D" w:rsidRDefault="00CA3E8D" w:rsidP="00CA3E8D">
      <w:pPr>
        <w:spacing w:after="160"/>
        <w:rPr>
          <w:rFonts w:ascii="Open Sans" w:hAnsi="Open Sans" w:cs="Open Sans"/>
          <w:color w:val="000000"/>
        </w:rPr>
      </w:pPr>
      <w:r>
        <w:rPr>
          <w:rFonts w:ascii="Open Sans" w:hAnsi="Open Sans" w:cs="Open Sans"/>
          <w:b/>
          <w:bCs/>
          <w:color w:val="000000"/>
          <w:u w:val="single"/>
        </w:rPr>
        <w:t>Background:</w:t>
      </w:r>
    </w:p>
    <w:p w14:paraId="0408E467" w14:textId="77777777" w:rsidR="00CA3E8D" w:rsidRPr="00BC64D6" w:rsidRDefault="00CA3E8D" w:rsidP="00CA3E8D">
      <w:pPr>
        <w:spacing w:after="160"/>
        <w:rPr>
          <w:rFonts w:ascii="Open Sans" w:hAnsi="Open Sans" w:cs="Open Sans"/>
          <w:color w:val="000000"/>
        </w:rPr>
      </w:pPr>
      <w:r w:rsidRPr="004219A4">
        <w:rPr>
          <w:rFonts w:ascii="Open Sans" w:hAnsi="Open Sans" w:cs="Open Sans"/>
          <w:color w:val="000000"/>
        </w:rPr>
        <w:t>The overall design of the poster, which includes the Star of David and 12 surrounding circles, is inspired by the window of Holy Blossom Temple in Toronto, Canada. </w:t>
      </w:r>
    </w:p>
    <w:p w14:paraId="642EF9E4" w14:textId="77777777" w:rsidR="00CA3E8D" w:rsidRPr="004219A4" w:rsidRDefault="00CA3E8D" w:rsidP="00CA3E8D">
      <w:pPr>
        <w:spacing w:after="160"/>
      </w:pPr>
    </w:p>
    <w:p w14:paraId="79357BB0" w14:textId="77777777" w:rsidR="00CA3E8D" w:rsidRPr="00BC64D6" w:rsidRDefault="00CA3E8D" w:rsidP="00CA3E8D">
      <w:pPr>
        <w:spacing w:after="160"/>
        <w:rPr>
          <w:rFonts w:ascii="Open Sans" w:hAnsi="Open Sans" w:cs="Open Sans"/>
          <w:color w:val="000000"/>
        </w:rPr>
      </w:pPr>
      <w:r w:rsidRPr="004219A4">
        <w:rPr>
          <w:rFonts w:ascii="Open Sans" w:hAnsi="Open Sans" w:cs="Open Sans"/>
          <w:color w:val="000000"/>
        </w:rPr>
        <w:t>Founded in 1856 by members of Toronto’s Jewish community, Holy Blossom is thought to be the oldest congregation in the city. After outgrowing its first two locations, the congregation moved to its current synagogue in 1938.</w:t>
      </w:r>
    </w:p>
    <w:p w14:paraId="13D7034E" w14:textId="77777777" w:rsidR="00CA3E8D" w:rsidRDefault="00CA3E8D" w:rsidP="00CA3E8D">
      <w:pPr>
        <w:spacing w:after="160"/>
        <w:rPr>
          <w:rFonts w:ascii="Open Sans" w:hAnsi="Open Sans" w:cs="Open Sans"/>
          <w:color w:val="000000"/>
        </w:rPr>
      </w:pPr>
      <w:r>
        <w:rPr>
          <w:rFonts w:ascii="Open Sans" w:hAnsi="Open Sans" w:cs="Open Sans"/>
          <w:color w:val="000000"/>
        </w:rPr>
        <w:t>We describe six of the twelve stained-glass windows below:</w:t>
      </w:r>
    </w:p>
    <w:p w14:paraId="3AA67E42" w14:textId="77777777" w:rsidR="00CA3E8D" w:rsidRDefault="00CA3E8D" w:rsidP="00CA3E8D">
      <w:pPr>
        <w:pStyle w:val="ListParagraph"/>
        <w:numPr>
          <w:ilvl w:val="0"/>
          <w:numId w:val="18"/>
        </w:numPr>
        <w:spacing w:after="160"/>
        <w:rPr>
          <w:rFonts w:ascii="Open Sans" w:hAnsi="Open Sans" w:cs="Open Sans"/>
          <w:color w:val="000000"/>
        </w:rPr>
      </w:pPr>
      <w:r w:rsidRPr="00134D00">
        <w:rPr>
          <w:rFonts w:ascii="Open Sans" w:hAnsi="Open Sans" w:cs="Open Sans"/>
          <w:color w:val="000000"/>
        </w:rPr>
        <w:t xml:space="preserve">Jerusalem Synagogue in Prague, Czech Republic. Built between 1905 and 1906, and originally named Jubilee Synagogue, the building is often found on lists of “most </w:t>
      </w:r>
      <w:proofErr w:type="spellStart"/>
      <w:r w:rsidRPr="00134D00">
        <w:rPr>
          <w:rFonts w:ascii="Open Sans" w:hAnsi="Open Sans" w:cs="Open Sans"/>
          <w:color w:val="000000"/>
        </w:rPr>
        <w:t>Instagrammable</w:t>
      </w:r>
      <w:proofErr w:type="spellEnd"/>
      <w:r w:rsidRPr="00134D00">
        <w:rPr>
          <w:rFonts w:ascii="Open Sans" w:hAnsi="Open Sans" w:cs="Open Sans"/>
          <w:color w:val="000000"/>
        </w:rPr>
        <w:t>” synagogues around the world.</w:t>
      </w:r>
    </w:p>
    <w:p w14:paraId="2046894A" w14:textId="77777777" w:rsidR="00CA3E8D" w:rsidRPr="00134D00" w:rsidRDefault="00CA3E8D" w:rsidP="00CA3E8D">
      <w:pPr>
        <w:pStyle w:val="ListParagraph"/>
        <w:spacing w:after="160"/>
        <w:rPr>
          <w:rFonts w:ascii="Open Sans" w:hAnsi="Open Sans" w:cs="Open Sans"/>
          <w:color w:val="000000"/>
        </w:rPr>
      </w:pPr>
    </w:p>
    <w:p w14:paraId="4D0D9128" w14:textId="77777777" w:rsidR="00CA3E8D" w:rsidRDefault="00CA3E8D" w:rsidP="00CA3E8D">
      <w:pPr>
        <w:pStyle w:val="ListParagraph"/>
        <w:numPr>
          <w:ilvl w:val="0"/>
          <w:numId w:val="18"/>
        </w:numPr>
        <w:spacing w:after="160"/>
        <w:rPr>
          <w:rFonts w:ascii="Open Sans" w:hAnsi="Open Sans" w:cs="Open Sans"/>
          <w:color w:val="000000"/>
        </w:rPr>
      </w:pPr>
      <w:r w:rsidRPr="00134D00">
        <w:rPr>
          <w:rFonts w:ascii="Open Sans" w:hAnsi="Open Sans" w:cs="Open Sans"/>
          <w:color w:val="000000"/>
        </w:rPr>
        <w:t>Great Synagogue of Florence in Florence, Italy. The synagogue opened in 1882 after 12 years of construction. The goal in its design was to create an innovative and unique building highlighting several artistic elements and styles.</w:t>
      </w:r>
    </w:p>
    <w:p w14:paraId="1C868AFE" w14:textId="77777777" w:rsidR="00CA3E8D" w:rsidRPr="00134D00" w:rsidRDefault="00CA3E8D" w:rsidP="00CA3E8D">
      <w:pPr>
        <w:pStyle w:val="ListParagraph"/>
        <w:rPr>
          <w:rFonts w:ascii="Open Sans" w:hAnsi="Open Sans" w:cs="Open Sans"/>
          <w:color w:val="000000"/>
        </w:rPr>
      </w:pPr>
    </w:p>
    <w:p w14:paraId="708EF57B" w14:textId="77777777" w:rsidR="00CA3E8D" w:rsidRDefault="00CA3E8D" w:rsidP="00CA3E8D">
      <w:pPr>
        <w:pStyle w:val="ListParagraph"/>
        <w:numPr>
          <w:ilvl w:val="0"/>
          <w:numId w:val="18"/>
        </w:numPr>
        <w:spacing w:after="160"/>
        <w:rPr>
          <w:rFonts w:ascii="Open Sans" w:hAnsi="Open Sans" w:cs="Open Sans"/>
          <w:color w:val="000000"/>
        </w:rPr>
      </w:pPr>
      <w:r w:rsidRPr="00134D00">
        <w:rPr>
          <w:rFonts w:ascii="Open Sans" w:hAnsi="Open Sans" w:cs="Open Sans"/>
          <w:color w:val="000000"/>
        </w:rPr>
        <w:t>Sephardi Synagogue in Sydney, Australia. The synagogue is the oldest Sephardi house of prayer in Australia, having been established in 1962.</w:t>
      </w:r>
    </w:p>
    <w:p w14:paraId="376C6D44" w14:textId="77777777" w:rsidR="00CA3E8D" w:rsidRPr="00134D00" w:rsidRDefault="00CA3E8D" w:rsidP="00CA3E8D">
      <w:pPr>
        <w:pStyle w:val="ListParagraph"/>
        <w:rPr>
          <w:rFonts w:ascii="Open Sans" w:hAnsi="Open Sans" w:cs="Open Sans"/>
          <w:color w:val="000000"/>
        </w:rPr>
      </w:pPr>
    </w:p>
    <w:p w14:paraId="55A88DA9" w14:textId="77777777" w:rsidR="00CA3E8D" w:rsidRDefault="00CA3E8D" w:rsidP="00CA3E8D">
      <w:pPr>
        <w:pStyle w:val="ListParagraph"/>
        <w:numPr>
          <w:ilvl w:val="0"/>
          <w:numId w:val="18"/>
        </w:numPr>
        <w:spacing w:after="160"/>
        <w:rPr>
          <w:rFonts w:ascii="Open Sans" w:hAnsi="Open Sans" w:cs="Open Sans"/>
          <w:color w:val="000000"/>
        </w:rPr>
      </w:pPr>
      <w:r w:rsidRPr="00134D00">
        <w:rPr>
          <w:rFonts w:ascii="Open Sans" w:hAnsi="Open Sans" w:cs="Open Sans"/>
          <w:color w:val="000000"/>
        </w:rPr>
        <w:t xml:space="preserve">Torah Ark at </w:t>
      </w:r>
      <w:proofErr w:type="spellStart"/>
      <w:r w:rsidRPr="00134D00">
        <w:rPr>
          <w:rFonts w:ascii="Open Sans" w:hAnsi="Open Sans" w:cs="Open Sans"/>
          <w:color w:val="000000"/>
        </w:rPr>
        <w:t>Knesseth</w:t>
      </w:r>
      <w:proofErr w:type="spellEnd"/>
      <w:r w:rsidRPr="00134D00">
        <w:rPr>
          <w:rFonts w:ascii="Open Sans" w:hAnsi="Open Sans" w:cs="Open Sans"/>
          <w:color w:val="000000"/>
        </w:rPr>
        <w:t xml:space="preserve"> Israel in the Junction neighbourhood in Toronto, Canada. This synagogue is one of the oldest in the city, dating back to 1911.</w:t>
      </w:r>
    </w:p>
    <w:p w14:paraId="3E4F82EE" w14:textId="77777777" w:rsidR="00CA3E8D" w:rsidRPr="00134D00" w:rsidRDefault="00CA3E8D" w:rsidP="00CA3E8D">
      <w:pPr>
        <w:pStyle w:val="ListParagraph"/>
        <w:rPr>
          <w:rFonts w:ascii="Open Sans" w:hAnsi="Open Sans" w:cs="Open Sans"/>
          <w:color w:val="000000"/>
        </w:rPr>
      </w:pPr>
    </w:p>
    <w:p w14:paraId="0B5ECBF1" w14:textId="77777777" w:rsidR="00CA3E8D" w:rsidRDefault="00CA3E8D" w:rsidP="00CA3E8D">
      <w:pPr>
        <w:pStyle w:val="ListParagraph"/>
        <w:numPr>
          <w:ilvl w:val="0"/>
          <w:numId w:val="18"/>
        </w:numPr>
        <w:spacing w:after="160"/>
        <w:rPr>
          <w:rFonts w:ascii="Open Sans" w:hAnsi="Open Sans" w:cs="Open Sans"/>
          <w:color w:val="000000"/>
        </w:rPr>
      </w:pPr>
      <w:r w:rsidRPr="00134D00">
        <w:rPr>
          <w:rFonts w:ascii="Open Sans" w:hAnsi="Open Sans" w:cs="Open Sans"/>
          <w:color w:val="000000"/>
        </w:rPr>
        <w:t xml:space="preserve">Templo Libertad, in Buenos Aires, Argentina. The hand gesture is one reserved for use by the high priests, the </w:t>
      </w:r>
      <w:r w:rsidRPr="00134D00">
        <w:rPr>
          <w:rFonts w:ascii="Open Sans" w:hAnsi="Open Sans" w:cs="Open Sans"/>
          <w:i/>
          <w:iCs/>
          <w:color w:val="000000"/>
        </w:rPr>
        <w:t>Cohanim</w:t>
      </w:r>
      <w:r w:rsidRPr="00134D00">
        <w:rPr>
          <w:rFonts w:ascii="Open Sans" w:hAnsi="Open Sans" w:cs="Open Sans"/>
          <w:color w:val="000000"/>
        </w:rPr>
        <w:t xml:space="preserve">, during blessings. It may look familiar to </w:t>
      </w:r>
      <w:r w:rsidRPr="00134D00">
        <w:rPr>
          <w:rFonts w:ascii="Open Sans" w:hAnsi="Open Sans" w:cs="Open Sans"/>
          <w:i/>
          <w:iCs/>
          <w:color w:val="000000"/>
        </w:rPr>
        <w:t>Star Trek</w:t>
      </w:r>
      <w:r w:rsidRPr="00134D00">
        <w:rPr>
          <w:rFonts w:ascii="Open Sans" w:hAnsi="Open Sans" w:cs="Open Sans"/>
          <w:color w:val="000000"/>
        </w:rPr>
        <w:t xml:space="preserve"> fans, and for good reason. The original Mr. Spock, Jewish actor Leonard Nimoy, borrowed the gesture to accompany the Vulcan greeting, “Live long and prosper.”</w:t>
      </w:r>
    </w:p>
    <w:p w14:paraId="4EC28A1B" w14:textId="77777777" w:rsidR="00CA3E8D" w:rsidRPr="00134D00" w:rsidRDefault="00CA3E8D" w:rsidP="00CA3E8D">
      <w:pPr>
        <w:pStyle w:val="ListParagraph"/>
        <w:rPr>
          <w:rFonts w:ascii="Open Sans" w:hAnsi="Open Sans" w:cs="Open Sans"/>
          <w:color w:val="000000"/>
        </w:rPr>
      </w:pPr>
    </w:p>
    <w:p w14:paraId="1839186F" w14:textId="77777777" w:rsidR="00CA3E8D" w:rsidRPr="00134D00" w:rsidRDefault="00CA3E8D" w:rsidP="00CA3E8D">
      <w:pPr>
        <w:pStyle w:val="ListParagraph"/>
        <w:numPr>
          <w:ilvl w:val="0"/>
          <w:numId w:val="18"/>
        </w:numPr>
        <w:spacing w:after="160"/>
      </w:pPr>
      <w:r w:rsidRPr="00134D00">
        <w:rPr>
          <w:rFonts w:ascii="Open Sans" w:hAnsi="Open Sans" w:cs="Open Sans"/>
          <w:color w:val="000000"/>
        </w:rPr>
        <w:t xml:space="preserve">Keneseth </w:t>
      </w:r>
      <w:proofErr w:type="spellStart"/>
      <w:r w:rsidRPr="00134D00">
        <w:rPr>
          <w:rFonts w:ascii="Open Sans" w:hAnsi="Open Sans" w:cs="Open Sans"/>
          <w:color w:val="000000"/>
        </w:rPr>
        <w:t>Eliyahoo</w:t>
      </w:r>
      <w:proofErr w:type="spellEnd"/>
      <w:r w:rsidRPr="00134D00">
        <w:rPr>
          <w:rFonts w:ascii="Open Sans" w:hAnsi="Open Sans" w:cs="Open Sans"/>
          <w:color w:val="000000"/>
        </w:rPr>
        <w:t xml:space="preserve"> in Mumbai, India. Jewish presence in India dates back to 587 BCE. Constructed in 1884, this synagogue underwent significant restoration and in 2019 received a UNESCO Asia-Pacific Award for Cultural Heritage Conservation. </w:t>
      </w:r>
    </w:p>
    <w:p w14:paraId="616B2001" w14:textId="77777777" w:rsidR="00CA3E8D" w:rsidRPr="00B10EB9" w:rsidRDefault="00CA3E8D" w:rsidP="00CA3E8D">
      <w:pPr>
        <w:spacing w:after="160"/>
        <w:rPr>
          <w:u w:val="single"/>
        </w:rPr>
      </w:pPr>
      <w:r w:rsidRPr="006D0835">
        <w:rPr>
          <w:rFonts w:ascii="Open Sans" w:hAnsi="Open Sans" w:cs="Open Sans"/>
          <w:b/>
          <w:bCs/>
          <w:color w:val="000000"/>
          <w:u w:val="single"/>
        </w:rPr>
        <w:t>The Sabbath</w:t>
      </w:r>
      <w:r>
        <w:rPr>
          <w:rFonts w:ascii="Open Sans" w:hAnsi="Open Sans" w:cs="Open Sans"/>
          <w:b/>
          <w:bCs/>
          <w:color w:val="000000"/>
          <w:u w:val="single"/>
        </w:rPr>
        <w:t>:</w:t>
      </w:r>
    </w:p>
    <w:p w14:paraId="65B7C3B7" w14:textId="77777777" w:rsidR="00CA3E8D" w:rsidRDefault="00CA3E8D" w:rsidP="00CA3E8D">
      <w:r>
        <w:rPr>
          <w:noProof/>
        </w:rPr>
        <mc:AlternateContent>
          <mc:Choice Requires="wps">
            <w:drawing>
              <wp:anchor distT="0" distB="0" distL="114300" distR="114300" simplePos="0" relativeHeight="251659264" behindDoc="0" locked="0" layoutInCell="1" allowOverlap="1" wp14:anchorId="37918662" wp14:editId="64DD20A9">
                <wp:simplePos x="0" y="0"/>
                <wp:positionH relativeFrom="column">
                  <wp:posOffset>-88900</wp:posOffset>
                </wp:positionH>
                <wp:positionV relativeFrom="paragraph">
                  <wp:posOffset>46355</wp:posOffset>
                </wp:positionV>
                <wp:extent cx="4229100" cy="2552700"/>
                <wp:effectExtent l="0" t="0" r="0" b="0"/>
                <wp:wrapNone/>
                <wp:docPr id="1094" name="Text Box 1094"/>
                <wp:cNvGraphicFramePr/>
                <a:graphic xmlns:a="http://schemas.openxmlformats.org/drawingml/2006/main">
                  <a:graphicData uri="http://schemas.microsoft.com/office/word/2010/wordprocessingShape">
                    <wps:wsp>
                      <wps:cNvSpPr txBox="1"/>
                      <wps:spPr>
                        <a:xfrm>
                          <a:off x="0" y="0"/>
                          <a:ext cx="4229100" cy="2552700"/>
                        </a:xfrm>
                        <a:prstGeom prst="rect">
                          <a:avLst/>
                        </a:prstGeom>
                        <a:noFill/>
                        <a:ln w="6350">
                          <a:noFill/>
                        </a:ln>
                      </wps:spPr>
                      <wps:txbx>
                        <w:txbxContent>
                          <w:p w14:paraId="6C235D51" w14:textId="77777777" w:rsidR="00CA3E8D" w:rsidRDefault="00CA3E8D" w:rsidP="00CA3E8D">
                            <w:pPr>
                              <w:pStyle w:val="NormalWeb"/>
                              <w:spacing w:before="0" w:beforeAutospacing="0" w:after="160" w:afterAutospacing="0"/>
                            </w:pPr>
                            <w:r>
                              <w:rPr>
                                <w:rFonts w:ascii="Open Sans" w:hAnsi="Open Sans" w:cs="Open Sans"/>
                                <w:color w:val="000000"/>
                                <w:sz w:val="22"/>
                                <w:szCs w:val="22"/>
                              </w:rPr>
                              <w:t>The Sabbath (pronounced shuh-BAHT in Hebrew) is the Jewish day of rest. It begins Friday night at sundown and ends Saturday evening. </w:t>
                            </w:r>
                          </w:p>
                          <w:p w14:paraId="23BFEDE7" w14:textId="77777777" w:rsidR="00CA3E8D" w:rsidRDefault="00CA3E8D" w:rsidP="00CA3E8D">
                            <w:pPr>
                              <w:pStyle w:val="NormalWeb"/>
                              <w:spacing w:before="0" w:beforeAutospacing="0" w:after="160" w:afterAutospacing="0"/>
                            </w:pPr>
                            <w:r>
                              <w:rPr>
                                <w:rFonts w:ascii="Open Sans" w:hAnsi="Open Sans" w:cs="Open Sans"/>
                                <w:color w:val="000000"/>
                                <w:sz w:val="22"/>
                                <w:szCs w:val="22"/>
                              </w:rPr>
                              <w:t>Two candles are lit Friday night just before sundown to usher in Shabbat. Traditionally, the prayer for the candles is said while covering one’s eyes against the light of the flame.</w:t>
                            </w:r>
                          </w:p>
                          <w:p w14:paraId="15168BF7" w14:textId="77777777" w:rsidR="00CA3E8D" w:rsidRDefault="00CA3E8D" w:rsidP="00CA3E8D">
                            <w:pPr>
                              <w:pStyle w:val="NormalWeb"/>
                              <w:spacing w:before="0" w:beforeAutospacing="0" w:after="160" w:afterAutospacing="0"/>
                            </w:pPr>
                            <w:r>
                              <w:rPr>
                                <w:rFonts w:ascii="Open Sans" w:hAnsi="Open Sans" w:cs="Open Sans"/>
                                <w:color w:val="000000"/>
                                <w:sz w:val="22"/>
                                <w:szCs w:val="22"/>
                              </w:rPr>
                              <w:t>Shabbat is observed by lighting candles, saying blessings for certain foods, having meals with family members and guests, and attending synagogue. Shabbat is now observed in many different ways depending on people’s level of observance.</w:t>
                            </w:r>
                          </w:p>
                          <w:p w14:paraId="1D043C6D" w14:textId="77777777" w:rsidR="00CA3E8D" w:rsidRDefault="00CA3E8D" w:rsidP="00CA3E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37918662" id="_x0000_t202" coordsize="21600,21600" o:spt="202" path="m,l,21600r21600,l21600,xe">
                <v:stroke joinstyle="miter"/>
                <v:path gradientshapeok="t" o:connecttype="rect"/>
              </v:shapetype>
              <v:shape id="Text Box 1094" o:spid="_x0000_s1026" type="#_x0000_t202" style="position:absolute;margin-left:-7pt;margin-top:3.65pt;width:333pt;height:20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KEFwIAAC0EAAAOAAAAZHJzL2Uyb0RvYy54bWysU8lu2zAQvRfoPxC811pqJ41gOXATuChg&#10;JAGcImeaIi0BFIclaUvu13dIyQvSnopeqBnOaJb3Huf3favIQVjXgC5pNkkpEZpD1ehdSX+8rj59&#10;ocR5piumQIuSHoWj94uPH+adKUQONahKWIJFtCs6U9Lae1MkieO1aJmbgBEagxJsyzy6dpdUlnVY&#10;vVVJnqY3SQe2Mha4cA5vH4cgXcT6Ugrun6V0whNVUpzNx9PGcxvOZDFnxc4yUzd8HIP9wxQtazQ2&#10;PZd6ZJ6RvW3+KNU23IID6Scc2gSkbLiIO+A2Wfpum03NjIi7IDjOnGFy/68sfzpszIslvv8KPRIY&#10;AOmMKxxehn16advwxUkJxhHC4xk20XvC8XKa53dZiiGOsXw2y2/RwTrJ5Xdjnf8moCXBKKlFXiJc&#10;7LB2fkg9pYRuGlaNUpEbpUlX0pvPszT+cI5gcaWxx2XYYPl+248bbKE64mIWBs6d4asGm6+Z8y/M&#10;Isk4MArXP+MhFWATGC1KarC//nYf8hF7jFLSoWhK6n7umRWUqO8aWbnLptOgsuhMZ7c5OvY6sr2O&#10;6H37AKjLDJ+I4dEM+V6dTGmhfUN9L0NXDDHNsXdJ/cl88IOU8X1wsVzGJNSVYX6tN4aH0gHOAO1r&#10;/8asGfH3SN0TnOTFinc0DLkDEcu9B9lEjgLAA6oj7qjJyPL4foLor/2YdXnli98AAAD//wMAUEsD&#10;BBQABgAIAAAAIQDe8Zxw4gAAAAkBAAAPAAAAZHJzL2Rvd25yZXYueG1sTI9PT8JAFMTvJn6HzTPx&#10;BlvKH6H2lZAmxMTIAeTCbdtd2sbu29pdoPrpfZ70OJnJzG/S9WBbcTW9bxwhTMYRCEOl0w1VCMf3&#10;7WgJwgdFWrWODMKX8bDO7u9SlWh3o725HkIluIR8ohDqELpESl/Wxio/dp0h9s6utyqw7Cupe3Xj&#10;ctvKOIoW0qqGeKFWnclrU34cLhbhNd/u1L6I7fK7zV/ezpvu83iaIz4+DJtnEMEM4S8Mv/iMDhkz&#10;Fe5C2osWYTSZ8ZeA8DQFwf5iHrMuEGbRagoyS+X/B9kPAAAA//8DAFBLAQItABQABgAIAAAAIQC2&#10;gziS/gAAAOEBAAATAAAAAAAAAAAAAAAAAAAAAABbQ29udGVudF9UeXBlc10ueG1sUEsBAi0AFAAG&#10;AAgAAAAhADj9If/WAAAAlAEAAAsAAAAAAAAAAAAAAAAALwEAAF9yZWxzLy5yZWxzUEsBAi0AFAAG&#10;AAgAAAAhAPzFQoQXAgAALQQAAA4AAAAAAAAAAAAAAAAALgIAAGRycy9lMm9Eb2MueG1sUEsBAi0A&#10;FAAGAAgAAAAhAN7xnHDiAAAACQEAAA8AAAAAAAAAAAAAAAAAcQQAAGRycy9kb3ducmV2LnhtbFBL&#10;BQYAAAAABAAEAPMAAACABQAAAAA=&#10;" filled="f" stroked="f" strokeweight=".5pt">
                <v:textbox>
                  <w:txbxContent>
                    <w:p w14:paraId="6C235D51" w14:textId="77777777" w:rsidR="00CA3E8D" w:rsidRDefault="00CA3E8D" w:rsidP="00CA3E8D">
                      <w:pPr>
                        <w:pStyle w:val="NormalWeb"/>
                        <w:spacing w:before="0" w:beforeAutospacing="0" w:after="160" w:afterAutospacing="0"/>
                      </w:pPr>
                      <w:r>
                        <w:rPr>
                          <w:rFonts w:ascii="Open Sans" w:hAnsi="Open Sans" w:cs="Open Sans"/>
                          <w:color w:val="000000"/>
                          <w:sz w:val="22"/>
                          <w:szCs w:val="22"/>
                        </w:rPr>
                        <w:t>The Sabbath (pronounced shuh-BAHT in Hebrew) is the Jewish day of rest. It begins Friday night at sundown and ends Saturday evening. </w:t>
                      </w:r>
                    </w:p>
                    <w:p w14:paraId="23BFEDE7" w14:textId="77777777" w:rsidR="00CA3E8D" w:rsidRDefault="00CA3E8D" w:rsidP="00CA3E8D">
                      <w:pPr>
                        <w:pStyle w:val="NormalWeb"/>
                        <w:spacing w:before="0" w:beforeAutospacing="0" w:after="160" w:afterAutospacing="0"/>
                      </w:pPr>
                      <w:r>
                        <w:rPr>
                          <w:rFonts w:ascii="Open Sans" w:hAnsi="Open Sans" w:cs="Open Sans"/>
                          <w:color w:val="000000"/>
                          <w:sz w:val="22"/>
                          <w:szCs w:val="22"/>
                        </w:rPr>
                        <w:t>Two candles are lit Friday night just before sundown to usher in Shabbat. Traditionally, the prayer for the candles is said while covering one’s eyes against the light of the flame.</w:t>
                      </w:r>
                    </w:p>
                    <w:p w14:paraId="15168BF7" w14:textId="77777777" w:rsidR="00CA3E8D" w:rsidRDefault="00CA3E8D" w:rsidP="00CA3E8D">
                      <w:pPr>
                        <w:pStyle w:val="NormalWeb"/>
                        <w:spacing w:before="0" w:beforeAutospacing="0" w:after="160" w:afterAutospacing="0"/>
                      </w:pPr>
                      <w:r>
                        <w:rPr>
                          <w:rFonts w:ascii="Open Sans" w:hAnsi="Open Sans" w:cs="Open Sans"/>
                          <w:color w:val="000000"/>
                          <w:sz w:val="22"/>
                          <w:szCs w:val="22"/>
                        </w:rPr>
                        <w:t>Shabbat is observed by lighting candles, saying blessings for certain foods, having meals with family members and guests, and attending synagogue. Shabbat is now observed in many different ways depending on people’s level of observance.</w:t>
                      </w:r>
                    </w:p>
                    <w:p w14:paraId="1D043C6D" w14:textId="77777777" w:rsidR="00CA3E8D" w:rsidRDefault="00CA3E8D" w:rsidP="00CA3E8D"/>
                  </w:txbxContent>
                </v:textbox>
              </v:shape>
            </w:pict>
          </mc:Fallback>
        </mc:AlternateContent>
      </w:r>
    </w:p>
    <w:p w14:paraId="55DC3F43" w14:textId="77777777" w:rsidR="00CA3E8D" w:rsidRDefault="00CA3E8D" w:rsidP="00CA3E8D">
      <w:r>
        <w:fldChar w:fldCharType="begin"/>
      </w:r>
      <w:r>
        <w:instrText xml:space="preserve"> INCLUDEPICTURE "https://lh7-us.googleusercontent.com/NfDs9LK_Fs-tjtQC0RN-qr1xA71uC3Q9frOe2oDWJ4Xr0nrL1BzC8_kXfj9wfEQhcdzE5Xtc2Ux5dVAyLfWysSii4PH9AlWS9WmLflFJzFGE9y9xriJXY4kGsSUcg51F7RSJXRyQdyaPnNRLgpl0CA=s2048" \* MERGEFORMATINET </w:instrText>
      </w:r>
      <w:r w:rsidR="00C872B3">
        <w:fldChar w:fldCharType="separate"/>
      </w:r>
      <w:r>
        <w:fldChar w:fldCharType="end"/>
      </w:r>
      <w:r>
        <w:fldChar w:fldCharType="begin"/>
      </w:r>
      <w:r>
        <w:instrText xml:space="preserve"> INCLUDEPICTURE "https://lh7-us.googleusercontent.com/XRqvsK3JHCOrWXVnKm-S7pyHFH2QsQnIBCLRFEG6sX0nLrsUDb1ieBN71vIIAzfwVK2WbdyJDy7eWVC2xM9SGJS7ToBfLUXhkZDuqPDRdeROpF092OBZgQ-EUZIl5tH8eSty9NluCpmSXUZF7TYpPg=s2048" \* MERGEFORMATINET </w:instrText>
      </w:r>
      <w:r w:rsidR="00C872B3">
        <w:fldChar w:fldCharType="separate"/>
      </w:r>
      <w:r>
        <w:fldChar w:fldCharType="end"/>
      </w:r>
    </w:p>
    <w:p w14:paraId="7D73C9DF" w14:textId="77777777" w:rsidR="00CA3E8D" w:rsidRDefault="00CA3E8D" w:rsidP="00CA3E8D"/>
    <w:p w14:paraId="5E147CBA" w14:textId="77777777" w:rsidR="00CA3E8D" w:rsidRPr="006D0835" w:rsidRDefault="00CA3E8D" w:rsidP="00CA3E8D"/>
    <w:p w14:paraId="5301CA34" w14:textId="77777777" w:rsidR="00CA3E8D" w:rsidRDefault="00CA3E8D" w:rsidP="00CA3E8D">
      <w:pPr>
        <w:pStyle w:val="NormalWeb"/>
        <w:spacing w:before="0" w:beforeAutospacing="0" w:after="160" w:afterAutospacing="0"/>
        <w:rPr>
          <w:rFonts w:ascii="Open Sans" w:hAnsi="Open Sans" w:cs="Open Sans"/>
          <w:color w:val="000000"/>
          <w:sz w:val="22"/>
          <w:szCs w:val="22"/>
        </w:rPr>
      </w:pPr>
    </w:p>
    <w:p w14:paraId="06B7168B" w14:textId="77777777" w:rsidR="00CA3E8D" w:rsidRDefault="00CA3E8D" w:rsidP="00CA3E8D">
      <w:pPr>
        <w:pStyle w:val="NormalWeb"/>
        <w:spacing w:before="0" w:beforeAutospacing="0" w:after="160" w:afterAutospacing="0"/>
        <w:rPr>
          <w:rFonts w:ascii="Open Sans" w:hAnsi="Open Sans" w:cs="Open Sans"/>
          <w:color w:val="000000"/>
          <w:sz w:val="22"/>
          <w:szCs w:val="22"/>
        </w:rPr>
      </w:pPr>
    </w:p>
    <w:p w14:paraId="38E88A52" w14:textId="77777777" w:rsidR="00CA3E8D" w:rsidRDefault="00CA3E8D" w:rsidP="00CA3E8D">
      <w:pPr>
        <w:pStyle w:val="NormalWeb"/>
        <w:spacing w:before="0" w:beforeAutospacing="0" w:after="160" w:afterAutospacing="0"/>
        <w:rPr>
          <w:rFonts w:ascii="Open Sans" w:hAnsi="Open Sans" w:cs="Open Sans"/>
          <w:color w:val="000000"/>
          <w:sz w:val="22"/>
          <w:szCs w:val="22"/>
        </w:rPr>
      </w:pPr>
    </w:p>
    <w:p w14:paraId="4C0F2BA1" w14:textId="77777777" w:rsidR="00CA3E8D" w:rsidRDefault="00CA3E8D" w:rsidP="00CA3E8D">
      <w:pPr>
        <w:pStyle w:val="NormalWeb"/>
        <w:spacing w:before="0" w:beforeAutospacing="0" w:after="160" w:afterAutospacing="0"/>
        <w:rPr>
          <w:rFonts w:ascii="Open Sans" w:hAnsi="Open Sans" w:cs="Open Sans"/>
          <w:color w:val="000000"/>
          <w:sz w:val="22"/>
          <w:szCs w:val="22"/>
        </w:rPr>
      </w:pPr>
    </w:p>
    <w:p w14:paraId="7D099008" w14:textId="77777777" w:rsidR="00CA3E8D" w:rsidRDefault="00CA3E8D" w:rsidP="00CA3E8D">
      <w:pPr>
        <w:pStyle w:val="NormalWeb"/>
        <w:spacing w:before="0" w:beforeAutospacing="0" w:after="160" w:afterAutospacing="0"/>
        <w:rPr>
          <w:rFonts w:ascii="Open Sans" w:hAnsi="Open Sans" w:cs="Open Sans"/>
          <w:color w:val="000000"/>
          <w:sz w:val="22"/>
          <w:szCs w:val="22"/>
        </w:rPr>
      </w:pPr>
    </w:p>
    <w:p w14:paraId="72E78D39" w14:textId="77777777" w:rsidR="00CA3E8D" w:rsidRDefault="00CA3E8D" w:rsidP="00CA3E8D">
      <w:pPr>
        <w:pStyle w:val="NormalWeb"/>
        <w:spacing w:before="0" w:beforeAutospacing="0" w:after="160" w:afterAutospacing="0"/>
        <w:rPr>
          <w:rFonts w:ascii="Open Sans" w:hAnsi="Open Sans" w:cs="Open Sans"/>
          <w:color w:val="000000"/>
          <w:sz w:val="22"/>
          <w:szCs w:val="22"/>
        </w:rPr>
      </w:pPr>
    </w:p>
    <w:p w14:paraId="3821A989" w14:textId="77777777" w:rsidR="00CA3E8D" w:rsidRDefault="00CA3E8D" w:rsidP="00CA3E8D">
      <w:pPr>
        <w:pStyle w:val="NormalWeb"/>
        <w:spacing w:before="0" w:beforeAutospacing="0" w:after="160" w:afterAutospacing="0"/>
        <w:rPr>
          <w:rFonts w:ascii="Open Sans" w:hAnsi="Open Sans" w:cs="Open Sans"/>
          <w:color w:val="000000"/>
          <w:sz w:val="22"/>
          <w:szCs w:val="22"/>
        </w:rPr>
      </w:pPr>
      <w:r>
        <w:rPr>
          <w:rFonts w:ascii="Open Sans" w:hAnsi="Open Sans" w:cs="Open Sans"/>
          <w:color w:val="000000"/>
          <w:sz w:val="22"/>
          <w:szCs w:val="22"/>
        </w:rPr>
        <w:t xml:space="preserve">Many families have a special goblet or glass called a Kiddush cup (pronounced </w:t>
      </w:r>
      <w:proofErr w:type="spellStart"/>
      <w:r>
        <w:rPr>
          <w:rFonts w:ascii="Open Sans" w:hAnsi="Open Sans" w:cs="Open Sans"/>
          <w:color w:val="000000"/>
          <w:sz w:val="22"/>
          <w:szCs w:val="22"/>
        </w:rPr>
        <w:t>kee</w:t>
      </w:r>
      <w:proofErr w:type="spellEnd"/>
      <w:r>
        <w:rPr>
          <w:rFonts w:ascii="Open Sans" w:hAnsi="Open Sans" w:cs="Open Sans"/>
          <w:color w:val="000000"/>
          <w:sz w:val="22"/>
          <w:szCs w:val="22"/>
        </w:rPr>
        <w:t>-DOOSH). The cup is filled with wine or grape juice and a blessing is recited over the liquid to sanctify Shabbat and Jewish holidays. </w:t>
      </w:r>
    </w:p>
    <w:p w14:paraId="7E71C0E9" w14:textId="77777777" w:rsidR="00CA3E8D" w:rsidRDefault="00CA3E8D" w:rsidP="00CA3E8D">
      <w:pPr>
        <w:pStyle w:val="NormalWeb"/>
        <w:spacing w:before="0" w:beforeAutospacing="0" w:after="160" w:afterAutospacing="0"/>
      </w:pPr>
    </w:p>
    <w:p w14:paraId="6D02AA2C" w14:textId="77777777" w:rsidR="00CA3E8D" w:rsidRDefault="00CA3E8D" w:rsidP="00CA3E8D">
      <w:pPr>
        <w:pStyle w:val="NormalWeb"/>
        <w:spacing w:before="0" w:beforeAutospacing="0" w:after="160" w:afterAutospacing="0"/>
      </w:pPr>
      <w:r>
        <w:rPr>
          <w:rFonts w:ascii="Open Sans" w:hAnsi="Open Sans" w:cs="Open Sans"/>
          <w:color w:val="000000"/>
          <w:sz w:val="22"/>
          <w:szCs w:val="22"/>
        </w:rPr>
        <w:t>Challah (pronounced CHAH-</w:t>
      </w:r>
      <w:proofErr w:type="spellStart"/>
      <w:r>
        <w:rPr>
          <w:rFonts w:ascii="Open Sans" w:hAnsi="Open Sans" w:cs="Open Sans"/>
          <w:color w:val="000000"/>
          <w:sz w:val="22"/>
          <w:szCs w:val="22"/>
        </w:rPr>
        <w:t>luh</w:t>
      </w:r>
      <w:proofErr w:type="spellEnd"/>
      <w:r>
        <w:rPr>
          <w:rFonts w:ascii="Open Sans" w:hAnsi="Open Sans" w:cs="Open Sans"/>
          <w:color w:val="000000"/>
          <w:sz w:val="22"/>
          <w:szCs w:val="22"/>
        </w:rPr>
        <w:t>) is a loaf of braided bread. Challah is the reminder of the beauty, honour, and strength associated with Shabbat.</w:t>
      </w:r>
    </w:p>
    <w:p w14:paraId="1A4739D2" w14:textId="77777777" w:rsidR="00CA3E8D" w:rsidRDefault="00CA3E8D" w:rsidP="00CA3E8D">
      <w:pPr>
        <w:pStyle w:val="NormalWeb"/>
        <w:spacing w:before="0" w:beforeAutospacing="0" w:after="160" w:afterAutospacing="0"/>
      </w:pPr>
      <w:r>
        <w:rPr>
          <w:rFonts w:ascii="Open Sans" w:hAnsi="Open Sans" w:cs="Open Sans"/>
          <w:color w:val="000000"/>
          <w:sz w:val="22"/>
          <w:szCs w:val="22"/>
        </w:rPr>
        <w:t>Each of the ritual items on the Shabbat table receives a blessing in a particular order (e.g., wine or grape juice is blessed before the bread). The bread is covered to not take away from the importance of blessing the wine.</w:t>
      </w:r>
    </w:p>
    <w:p w14:paraId="3981ED0E" w14:textId="77777777" w:rsidR="00CA3E8D" w:rsidRPr="00877D44" w:rsidRDefault="00CA3E8D" w:rsidP="00CA3E8D">
      <w:pPr>
        <w:pStyle w:val="NormalWeb"/>
        <w:spacing w:before="0" w:beforeAutospacing="0" w:after="160" w:afterAutospacing="0"/>
        <w:rPr>
          <w:rFonts w:ascii="Open Sans" w:hAnsi="Open Sans" w:cs="Open Sans"/>
          <w:color w:val="000000"/>
          <w:sz w:val="22"/>
          <w:szCs w:val="22"/>
        </w:rPr>
      </w:pPr>
      <w:r>
        <w:rPr>
          <w:rFonts w:ascii="Open Sans" w:hAnsi="Open Sans" w:cs="Open Sans"/>
          <w:color w:val="000000"/>
          <w:sz w:val="22"/>
          <w:szCs w:val="22"/>
        </w:rPr>
        <w:t xml:space="preserve">The challah </w:t>
      </w:r>
      <w:proofErr w:type="gramStart"/>
      <w:r>
        <w:rPr>
          <w:rFonts w:ascii="Open Sans" w:hAnsi="Open Sans" w:cs="Open Sans"/>
          <w:color w:val="000000"/>
          <w:sz w:val="22"/>
          <w:szCs w:val="22"/>
        </w:rPr>
        <w:t>cover</w:t>
      </w:r>
      <w:proofErr w:type="gramEnd"/>
      <w:r>
        <w:rPr>
          <w:rFonts w:ascii="Open Sans" w:hAnsi="Open Sans" w:cs="Open Sans"/>
          <w:color w:val="000000"/>
          <w:sz w:val="22"/>
          <w:szCs w:val="22"/>
        </w:rPr>
        <w:t xml:space="preserve"> in this picture reads “Shalom” (pronounced shah-LOHM), which means peace.</w:t>
      </w:r>
    </w:p>
    <w:p w14:paraId="6E55A33A" w14:textId="77777777" w:rsidR="00CA3E8D" w:rsidRDefault="00CA3E8D" w:rsidP="00CA3E8D">
      <w:pPr>
        <w:pStyle w:val="NormalWeb"/>
        <w:spacing w:before="0" w:beforeAutospacing="0" w:after="160" w:afterAutospacing="0"/>
        <w:rPr>
          <w:rFonts w:ascii="Open Sans" w:hAnsi="Open Sans" w:cs="Open Sans"/>
          <w:color w:val="000000"/>
          <w:sz w:val="22"/>
          <w:szCs w:val="22"/>
        </w:rPr>
      </w:pPr>
    </w:p>
    <w:p w14:paraId="6663D730" w14:textId="77777777" w:rsidR="00CA3E8D" w:rsidRDefault="00CA3E8D" w:rsidP="00CA3E8D">
      <w:pPr>
        <w:pStyle w:val="NormalWeb"/>
        <w:spacing w:before="0" w:beforeAutospacing="0" w:after="160" w:afterAutospacing="0"/>
        <w:rPr>
          <w:rFonts w:ascii="Open Sans" w:hAnsi="Open Sans" w:cs="Open Sans"/>
          <w:color w:val="000000"/>
          <w:sz w:val="22"/>
          <w:szCs w:val="22"/>
        </w:rPr>
      </w:pPr>
    </w:p>
    <w:p w14:paraId="1F4334AA" w14:textId="77777777" w:rsidR="00CA3E8D" w:rsidRDefault="00CA3E8D" w:rsidP="00CA3E8D">
      <w:pPr>
        <w:pStyle w:val="NormalWeb"/>
        <w:spacing w:before="0" w:beforeAutospacing="0" w:after="160" w:afterAutospacing="0"/>
        <w:rPr>
          <w:rFonts w:ascii="Open Sans" w:hAnsi="Open Sans" w:cs="Open Sans"/>
          <w:color w:val="000000"/>
          <w:sz w:val="22"/>
          <w:szCs w:val="22"/>
        </w:rPr>
      </w:pPr>
    </w:p>
    <w:p w14:paraId="70482AA2" w14:textId="77777777" w:rsidR="00CA3E8D" w:rsidRDefault="00CA3E8D" w:rsidP="00CA3E8D">
      <w:pPr>
        <w:pStyle w:val="NormalWeb"/>
        <w:spacing w:before="0" w:beforeAutospacing="0" w:after="160" w:afterAutospacing="0"/>
        <w:rPr>
          <w:rFonts w:ascii="Open Sans" w:hAnsi="Open Sans" w:cs="Open Sans"/>
          <w:color w:val="000000"/>
          <w:sz w:val="22"/>
          <w:szCs w:val="22"/>
        </w:rPr>
      </w:pPr>
    </w:p>
    <w:p w14:paraId="1B9870A1" w14:textId="77777777" w:rsidR="00CA3E8D" w:rsidRDefault="00CA3E8D" w:rsidP="00CA3E8D">
      <w:pPr>
        <w:pStyle w:val="NormalWeb"/>
        <w:spacing w:before="0" w:beforeAutospacing="0" w:after="160" w:afterAutospacing="0"/>
        <w:rPr>
          <w:rFonts w:ascii="Open Sans" w:hAnsi="Open Sans" w:cs="Open Sans"/>
          <w:color w:val="000000"/>
          <w:sz w:val="22"/>
          <w:szCs w:val="22"/>
        </w:rPr>
      </w:pPr>
    </w:p>
    <w:p w14:paraId="422599FE" w14:textId="77777777" w:rsidR="00CA3E8D" w:rsidRDefault="00CA3E8D" w:rsidP="00CA3E8D">
      <w:pPr>
        <w:pStyle w:val="NormalWeb"/>
        <w:spacing w:before="0" w:beforeAutospacing="0" w:after="160" w:afterAutospacing="0"/>
        <w:rPr>
          <w:rFonts w:ascii="Open Sans" w:hAnsi="Open Sans" w:cs="Open Sans"/>
          <w:color w:val="000000"/>
          <w:sz w:val="22"/>
          <w:szCs w:val="22"/>
        </w:rPr>
      </w:pPr>
    </w:p>
    <w:p w14:paraId="7465F88D" w14:textId="77777777" w:rsidR="00882EF2" w:rsidRDefault="00882EF2"/>
    <w:sectPr w:rsidR="00882EF2" w:rsidSect="00CA3E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67" w:left="1440" w:header="708" w:footer="708" w:gutter="0"/>
      <w:pgBorders w:offsetFrom="page">
        <w:top w:val="single" w:sz="24" w:space="24" w:color="FFFFFF" w:themeColor="background1"/>
        <w:left w:val="single" w:sz="24" w:space="24" w:color="FFFFFF" w:themeColor="background1"/>
        <w:bottom w:val="single" w:sz="24" w:space="24" w:color="FFFFFF" w:themeColor="background1"/>
        <w:right w:val="single" w:sz="24" w:space="24" w:color="FFFFFF" w:themeColor="background1"/>
      </w:pgBorders>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F947" w14:textId="77777777" w:rsidR="00070780" w:rsidRDefault="00070780">
      <w:r>
        <w:separator/>
      </w:r>
    </w:p>
  </w:endnote>
  <w:endnote w:type="continuationSeparator" w:id="0">
    <w:p w14:paraId="60AC3DAA" w14:textId="77777777" w:rsidR="00070780" w:rsidRDefault="0007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D110" w14:textId="77777777" w:rsidR="00CA3E8D" w:rsidRDefault="00CA3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400E" w14:textId="77777777" w:rsidR="00CA3E8D" w:rsidRPr="00431D75" w:rsidRDefault="00CA3E8D">
    <w:pPr>
      <w:pStyle w:val="Footer"/>
      <w:tabs>
        <w:tab w:val="clear" w:pos="4680"/>
        <w:tab w:val="clear" w:pos="9360"/>
      </w:tabs>
      <w:jc w:val="center"/>
      <w:rPr>
        <w:rFonts w:ascii="Open Sans" w:hAnsi="Open Sans" w:cs="Open Sans"/>
        <w:caps/>
        <w:noProof/>
        <w:color w:val="000000" w:themeColor="text1"/>
      </w:rPr>
    </w:pPr>
    <w:r w:rsidRPr="00431D75">
      <w:rPr>
        <w:rFonts w:ascii="Open Sans" w:hAnsi="Open Sans" w:cs="Open Sans"/>
        <w:caps/>
        <w:color w:val="000000" w:themeColor="text1"/>
      </w:rPr>
      <w:fldChar w:fldCharType="begin"/>
    </w:r>
    <w:r w:rsidRPr="00431D75">
      <w:rPr>
        <w:rFonts w:ascii="Open Sans" w:hAnsi="Open Sans" w:cs="Open Sans"/>
        <w:caps/>
        <w:color w:val="000000" w:themeColor="text1"/>
      </w:rPr>
      <w:instrText xml:space="preserve"> PAGE   \* MERGEFORMAT </w:instrText>
    </w:r>
    <w:r w:rsidRPr="00431D75">
      <w:rPr>
        <w:rFonts w:ascii="Open Sans" w:hAnsi="Open Sans" w:cs="Open Sans"/>
        <w:caps/>
        <w:color w:val="000000" w:themeColor="text1"/>
      </w:rPr>
      <w:fldChar w:fldCharType="separate"/>
    </w:r>
    <w:r w:rsidRPr="00431D75">
      <w:rPr>
        <w:rFonts w:ascii="Open Sans" w:hAnsi="Open Sans" w:cs="Open Sans"/>
        <w:caps/>
        <w:noProof/>
        <w:color w:val="000000" w:themeColor="text1"/>
      </w:rPr>
      <w:t>2</w:t>
    </w:r>
    <w:r w:rsidRPr="00431D75">
      <w:rPr>
        <w:rFonts w:ascii="Open Sans" w:hAnsi="Open Sans" w:cs="Open Sans"/>
        <w:caps/>
        <w:noProof/>
        <w:color w:val="000000" w:themeColor="text1"/>
      </w:rPr>
      <w:fldChar w:fldCharType="end"/>
    </w:r>
  </w:p>
  <w:p w14:paraId="0AEA17F4" w14:textId="77777777" w:rsidR="00CA3E8D" w:rsidRDefault="00CA3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6058" w14:textId="77777777" w:rsidR="00CA3E8D" w:rsidRDefault="00CA3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4035" w14:textId="77777777" w:rsidR="00070780" w:rsidRDefault="00070780">
      <w:r>
        <w:separator/>
      </w:r>
    </w:p>
  </w:footnote>
  <w:footnote w:type="continuationSeparator" w:id="0">
    <w:p w14:paraId="441453E7" w14:textId="77777777" w:rsidR="00070780" w:rsidRDefault="0007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E30A" w14:textId="77777777" w:rsidR="00CA3E8D" w:rsidRDefault="00CA3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5B2B" w14:textId="77777777" w:rsidR="00CA3E8D" w:rsidRDefault="00CA3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9951" w14:textId="77777777" w:rsidR="00CA3E8D" w:rsidRDefault="00CA3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D5B"/>
    <w:multiLevelType w:val="multilevel"/>
    <w:tmpl w:val="349E1A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117A1"/>
    <w:multiLevelType w:val="multilevel"/>
    <w:tmpl w:val="4242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96FB3"/>
    <w:multiLevelType w:val="multilevel"/>
    <w:tmpl w:val="D7A4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34AE9"/>
    <w:multiLevelType w:val="multilevel"/>
    <w:tmpl w:val="1894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D532F"/>
    <w:multiLevelType w:val="multilevel"/>
    <w:tmpl w:val="0E8ED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0066F"/>
    <w:multiLevelType w:val="multilevel"/>
    <w:tmpl w:val="E370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82E77"/>
    <w:multiLevelType w:val="multilevel"/>
    <w:tmpl w:val="94A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5619C0"/>
    <w:multiLevelType w:val="hybridMultilevel"/>
    <w:tmpl w:val="239A4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A7355B"/>
    <w:multiLevelType w:val="multilevel"/>
    <w:tmpl w:val="46B8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A611D"/>
    <w:multiLevelType w:val="multilevel"/>
    <w:tmpl w:val="BFF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10D07"/>
    <w:multiLevelType w:val="multilevel"/>
    <w:tmpl w:val="F336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B15B9A"/>
    <w:multiLevelType w:val="multilevel"/>
    <w:tmpl w:val="F2C2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F84BB9"/>
    <w:multiLevelType w:val="multilevel"/>
    <w:tmpl w:val="58AC3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EB2F0D"/>
    <w:multiLevelType w:val="multilevel"/>
    <w:tmpl w:val="6FA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890194">
    <w:abstractNumId w:val="2"/>
  </w:num>
  <w:num w:numId="2" w16cid:durableId="131296123">
    <w:abstractNumId w:val="9"/>
  </w:num>
  <w:num w:numId="3" w16cid:durableId="184951203">
    <w:abstractNumId w:val="0"/>
    <w:lvlOverride w:ilvl="0">
      <w:lvl w:ilvl="0">
        <w:numFmt w:val="decimal"/>
        <w:lvlText w:val="%1."/>
        <w:lvlJc w:val="left"/>
      </w:lvl>
    </w:lvlOverride>
  </w:num>
  <w:num w:numId="4" w16cid:durableId="128280352">
    <w:abstractNumId w:val="0"/>
    <w:lvlOverride w:ilvl="0">
      <w:lvl w:ilvl="0">
        <w:numFmt w:val="decimal"/>
        <w:lvlText w:val="%1."/>
        <w:lvlJc w:val="left"/>
      </w:lvl>
    </w:lvlOverride>
  </w:num>
  <w:num w:numId="5" w16cid:durableId="1172642128">
    <w:abstractNumId w:val="0"/>
    <w:lvlOverride w:ilvl="0">
      <w:lvl w:ilvl="0">
        <w:numFmt w:val="decimal"/>
        <w:lvlText w:val="%1."/>
        <w:lvlJc w:val="left"/>
      </w:lvl>
    </w:lvlOverride>
  </w:num>
  <w:num w:numId="6" w16cid:durableId="1037388096">
    <w:abstractNumId w:val="0"/>
    <w:lvlOverride w:ilvl="0">
      <w:lvl w:ilvl="0">
        <w:numFmt w:val="decimal"/>
        <w:lvlText w:val="%1."/>
        <w:lvlJc w:val="left"/>
      </w:lvl>
    </w:lvlOverride>
  </w:num>
  <w:num w:numId="7" w16cid:durableId="1209103126">
    <w:abstractNumId w:val="0"/>
    <w:lvlOverride w:ilvl="0">
      <w:lvl w:ilvl="0">
        <w:numFmt w:val="decimal"/>
        <w:lvlText w:val="%1."/>
        <w:lvlJc w:val="left"/>
      </w:lvl>
    </w:lvlOverride>
  </w:num>
  <w:num w:numId="8" w16cid:durableId="261039071">
    <w:abstractNumId w:val="1"/>
  </w:num>
  <w:num w:numId="9" w16cid:durableId="801582947">
    <w:abstractNumId w:val="11"/>
  </w:num>
  <w:num w:numId="10" w16cid:durableId="912083959">
    <w:abstractNumId w:val="10"/>
  </w:num>
  <w:num w:numId="11" w16cid:durableId="168718094">
    <w:abstractNumId w:val="4"/>
  </w:num>
  <w:num w:numId="12" w16cid:durableId="1375931561">
    <w:abstractNumId w:val="12"/>
  </w:num>
  <w:num w:numId="13" w16cid:durableId="1390113151">
    <w:abstractNumId w:val="6"/>
  </w:num>
  <w:num w:numId="14" w16cid:durableId="839001046">
    <w:abstractNumId w:val="3"/>
  </w:num>
  <w:num w:numId="15" w16cid:durableId="1309700228">
    <w:abstractNumId w:val="13"/>
  </w:num>
  <w:num w:numId="16" w16cid:durableId="713040891">
    <w:abstractNumId w:val="5"/>
  </w:num>
  <w:num w:numId="17" w16cid:durableId="1878736113">
    <w:abstractNumId w:val="8"/>
  </w:num>
  <w:num w:numId="18" w16cid:durableId="1495534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8D"/>
    <w:rsid w:val="00070780"/>
    <w:rsid w:val="001F7338"/>
    <w:rsid w:val="008267E6"/>
    <w:rsid w:val="0084330E"/>
    <w:rsid w:val="00882EF2"/>
    <w:rsid w:val="009F5F2D"/>
    <w:rsid w:val="00C872B3"/>
    <w:rsid w:val="00CA3E8D"/>
    <w:rsid w:val="00F84A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6519"/>
  <w15:chartTrackingRefBased/>
  <w15:docId w15:val="{0B4D1019-7D56-774F-81D1-58711DF2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E8D"/>
    <w:rPr>
      <w:rFonts w:ascii="Times New Roman" w:eastAsia="Times New Roman" w:hAnsi="Times New Roman" w:cs="Times New Roman"/>
      <w:lang w:bidi="he-IL"/>
    </w:rPr>
  </w:style>
  <w:style w:type="paragraph" w:styleId="Heading1">
    <w:name w:val="heading 1"/>
    <w:basedOn w:val="Normal"/>
    <w:next w:val="Normal"/>
    <w:link w:val="Heading1Char"/>
    <w:uiPriority w:val="9"/>
    <w:qFormat/>
    <w:rsid w:val="00CA3E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3E8D"/>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semiHidden/>
    <w:unhideWhenUsed/>
    <w:qFormat/>
    <w:rsid w:val="00CA3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E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E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E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E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E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3E8D"/>
    <w:rPr>
      <w:rFonts w:asciiTheme="majorHAnsi" w:eastAsiaTheme="majorEastAsia" w:hAnsiTheme="majorHAnsi" w:cstheme="majorBidi"/>
      <w:color w:val="000000" w:themeColor="text1"/>
      <w:sz w:val="32"/>
      <w:szCs w:val="32"/>
      <w:lang w:bidi="he-IL"/>
    </w:rPr>
  </w:style>
  <w:style w:type="character" w:customStyle="1" w:styleId="Heading3Char">
    <w:name w:val="Heading 3 Char"/>
    <w:basedOn w:val="DefaultParagraphFont"/>
    <w:link w:val="Heading3"/>
    <w:uiPriority w:val="9"/>
    <w:semiHidden/>
    <w:rsid w:val="00CA3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E8D"/>
    <w:rPr>
      <w:rFonts w:eastAsiaTheme="majorEastAsia" w:cstheme="majorBidi"/>
      <w:color w:val="272727" w:themeColor="text1" w:themeTint="D8"/>
    </w:rPr>
  </w:style>
  <w:style w:type="paragraph" w:styleId="Title">
    <w:name w:val="Title"/>
    <w:basedOn w:val="Normal"/>
    <w:next w:val="Normal"/>
    <w:link w:val="TitleChar"/>
    <w:uiPriority w:val="10"/>
    <w:qFormat/>
    <w:rsid w:val="00CA3E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E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E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A3E8D"/>
    <w:rPr>
      <w:i/>
      <w:iCs/>
      <w:color w:val="404040" w:themeColor="text1" w:themeTint="BF"/>
    </w:rPr>
  </w:style>
  <w:style w:type="paragraph" w:styleId="ListParagraph">
    <w:name w:val="List Paragraph"/>
    <w:basedOn w:val="Normal"/>
    <w:uiPriority w:val="34"/>
    <w:qFormat/>
    <w:rsid w:val="00CA3E8D"/>
    <w:pPr>
      <w:ind w:left="720"/>
      <w:contextualSpacing/>
    </w:pPr>
  </w:style>
  <w:style w:type="character" w:styleId="IntenseEmphasis">
    <w:name w:val="Intense Emphasis"/>
    <w:basedOn w:val="DefaultParagraphFont"/>
    <w:uiPriority w:val="21"/>
    <w:qFormat/>
    <w:rsid w:val="00CA3E8D"/>
    <w:rPr>
      <w:i/>
      <w:iCs/>
      <w:color w:val="0F4761" w:themeColor="accent1" w:themeShade="BF"/>
    </w:rPr>
  </w:style>
  <w:style w:type="paragraph" w:styleId="IntenseQuote">
    <w:name w:val="Intense Quote"/>
    <w:basedOn w:val="Normal"/>
    <w:next w:val="Normal"/>
    <w:link w:val="IntenseQuoteChar"/>
    <w:uiPriority w:val="30"/>
    <w:qFormat/>
    <w:rsid w:val="00CA3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E8D"/>
    <w:rPr>
      <w:i/>
      <w:iCs/>
      <w:color w:val="0F4761" w:themeColor="accent1" w:themeShade="BF"/>
    </w:rPr>
  </w:style>
  <w:style w:type="character" w:styleId="IntenseReference">
    <w:name w:val="Intense Reference"/>
    <w:basedOn w:val="DefaultParagraphFont"/>
    <w:uiPriority w:val="32"/>
    <w:qFormat/>
    <w:rsid w:val="00CA3E8D"/>
    <w:rPr>
      <w:b/>
      <w:bCs/>
      <w:smallCaps/>
      <w:color w:val="0F4761" w:themeColor="accent1" w:themeShade="BF"/>
      <w:spacing w:val="5"/>
    </w:rPr>
  </w:style>
  <w:style w:type="paragraph" w:styleId="NormalWeb">
    <w:name w:val="Normal (Web)"/>
    <w:basedOn w:val="Normal"/>
    <w:uiPriority w:val="99"/>
    <w:unhideWhenUsed/>
    <w:rsid w:val="00CA3E8D"/>
    <w:pPr>
      <w:spacing w:before="100" w:beforeAutospacing="1" w:after="100" w:afterAutospacing="1"/>
    </w:pPr>
  </w:style>
  <w:style w:type="paragraph" w:styleId="Header">
    <w:name w:val="header"/>
    <w:basedOn w:val="Normal"/>
    <w:link w:val="HeaderChar"/>
    <w:uiPriority w:val="99"/>
    <w:unhideWhenUsed/>
    <w:rsid w:val="00CA3E8D"/>
    <w:pPr>
      <w:tabs>
        <w:tab w:val="center" w:pos="4680"/>
        <w:tab w:val="right" w:pos="9360"/>
      </w:tabs>
    </w:pPr>
  </w:style>
  <w:style w:type="character" w:customStyle="1" w:styleId="HeaderChar">
    <w:name w:val="Header Char"/>
    <w:basedOn w:val="DefaultParagraphFont"/>
    <w:link w:val="Header"/>
    <w:uiPriority w:val="99"/>
    <w:rsid w:val="00CA3E8D"/>
    <w:rPr>
      <w:rFonts w:ascii="Times New Roman" w:eastAsia="Times New Roman" w:hAnsi="Times New Roman" w:cs="Times New Roman"/>
      <w:lang w:bidi="he-IL"/>
    </w:rPr>
  </w:style>
  <w:style w:type="paragraph" w:styleId="Footer">
    <w:name w:val="footer"/>
    <w:basedOn w:val="Normal"/>
    <w:link w:val="FooterChar"/>
    <w:uiPriority w:val="99"/>
    <w:unhideWhenUsed/>
    <w:rsid w:val="00CA3E8D"/>
    <w:pPr>
      <w:tabs>
        <w:tab w:val="center" w:pos="4680"/>
        <w:tab w:val="right" w:pos="9360"/>
      </w:tabs>
    </w:pPr>
  </w:style>
  <w:style w:type="character" w:customStyle="1" w:styleId="FooterChar">
    <w:name w:val="Footer Char"/>
    <w:basedOn w:val="DefaultParagraphFont"/>
    <w:link w:val="Footer"/>
    <w:uiPriority w:val="99"/>
    <w:rsid w:val="00CA3E8D"/>
    <w:rPr>
      <w:rFonts w:ascii="Times New Roman" w:eastAsia="Times New Roman" w:hAnsi="Times New Roman" w:cs="Times New Roman"/>
      <w:lang w:bidi="he-IL"/>
    </w:rPr>
  </w:style>
  <w:style w:type="character" w:styleId="Hyperlink">
    <w:name w:val="Hyperlink"/>
    <w:basedOn w:val="DefaultParagraphFont"/>
    <w:uiPriority w:val="99"/>
    <w:unhideWhenUsed/>
    <w:rsid w:val="00CA3E8D"/>
    <w:rPr>
      <w:color w:val="0000FF"/>
      <w:u w:val="single"/>
    </w:rPr>
  </w:style>
  <w:style w:type="paragraph" w:styleId="TOCHeading">
    <w:name w:val="TOC Heading"/>
    <w:basedOn w:val="Heading1"/>
    <w:next w:val="Normal"/>
    <w:uiPriority w:val="39"/>
    <w:unhideWhenUsed/>
    <w:qFormat/>
    <w:rsid w:val="00CA3E8D"/>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CA3E8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osettesundar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2021</Words>
  <Characters>11526</Characters>
  <Application>Microsoft Office Word</Application>
  <DocSecurity>0</DocSecurity>
  <Lines>96</Lines>
  <Paragraphs>27</Paragraphs>
  <ScaleCrop>false</ScaleCrop>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Perry</dc:creator>
  <cp:keywords/>
  <dc:description/>
  <cp:lastModifiedBy>Meagan Perry</cp:lastModifiedBy>
  <cp:revision>2</cp:revision>
  <cp:lastPrinted>2024-05-27T21:00:00Z</cp:lastPrinted>
  <dcterms:created xsi:type="dcterms:W3CDTF">2024-03-26T20:06:00Z</dcterms:created>
  <dcterms:modified xsi:type="dcterms:W3CDTF">2024-05-28T14:28:00Z</dcterms:modified>
</cp:coreProperties>
</file>